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A77D" w14:textId="520E2C58" w:rsidR="007E029D" w:rsidRPr="00086BEB" w:rsidRDefault="00EA5A33">
      <w:pPr>
        <w:jc w:val="center"/>
        <w:rPr>
          <w:rFonts w:asciiTheme="minorHAnsi" w:hAnsiTheme="minorHAnsi"/>
          <w:b/>
          <w:sz w:val="28"/>
        </w:rPr>
      </w:pPr>
      <w:r w:rsidRPr="00086BEB">
        <w:rPr>
          <w:rFonts w:asciiTheme="minorHAnsi" w:hAnsiTheme="minorHAnsi"/>
        </w:rPr>
        <w:object w:dxaOrig="6884" w:dyaOrig="2400" w14:anchorId="01A4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67.5pt" o:ole="">
            <v:imagedata r:id="rId7" o:title=""/>
          </v:shape>
          <o:OLEObject Type="Embed" ProgID="MSPhotoEd.3" ShapeID="_x0000_i1025" DrawAspect="Content" ObjectID="_1737307060" r:id="rId8"/>
        </w:object>
      </w:r>
    </w:p>
    <w:p w14:paraId="4DAC18C6" w14:textId="4D82A2B5" w:rsidR="007E029D" w:rsidRDefault="007E029D" w:rsidP="00EA5A33">
      <w:pPr>
        <w:pStyle w:val="Heading3"/>
        <w:spacing w:before="120"/>
        <w:jc w:val="center"/>
        <w:rPr>
          <w:rFonts w:asciiTheme="minorHAnsi" w:hAnsiTheme="minorHAnsi"/>
          <w:sz w:val="24"/>
        </w:rPr>
      </w:pPr>
      <w:bookmarkStart w:id="0" w:name="_GoBack"/>
      <w:bookmarkEnd w:id="0"/>
      <w:r w:rsidRPr="00086BEB">
        <w:rPr>
          <w:rFonts w:asciiTheme="minorHAnsi" w:hAnsiTheme="minorHAnsi"/>
          <w:sz w:val="24"/>
        </w:rPr>
        <w:t>AGENDA</w:t>
      </w:r>
    </w:p>
    <w:bookmarkStart w:id="1" w:name="OutJoinLink"/>
    <w:p w14:paraId="2F941019" w14:textId="56CF265F" w:rsidR="006078ED" w:rsidRPr="00A5265B" w:rsidRDefault="008C2FEE" w:rsidP="006078ED">
      <w:pPr>
        <w:autoSpaceDE w:val="0"/>
        <w:autoSpaceDN w:val="0"/>
        <w:jc w:val="center"/>
        <w:rPr>
          <w:rStyle w:val="Hyperlink"/>
          <w:rFonts w:ascii="Times New Roman" w:hAnsi="Times New Roman"/>
          <w:snapToGrid/>
          <w:sz w:val="28"/>
          <w:szCs w:val="28"/>
        </w:rPr>
      </w:pPr>
      <w:r w:rsidRPr="00A5265B">
        <w:rPr>
          <w:rFonts w:ascii="Arial" w:hAnsi="Arial"/>
          <w:sz w:val="32"/>
          <w:szCs w:val="32"/>
        </w:rPr>
        <w:fldChar w:fldCharType="begin"/>
      </w:r>
      <w:r w:rsidR="00A5265B">
        <w:rPr>
          <w:rFonts w:ascii="Arial" w:hAnsi="Arial"/>
          <w:sz w:val="32"/>
          <w:szCs w:val="32"/>
        </w:rPr>
        <w:instrText>HYPERLINK "https://dnr-wa-gov.zoom.us/j/85463410365?pwd=aWtWemNOeTZDWHJJelJHazFxbG53QT09"</w:instrText>
      </w:r>
      <w:r w:rsidR="00A5265B" w:rsidRPr="00A5265B">
        <w:rPr>
          <w:rFonts w:ascii="Arial" w:hAnsi="Arial"/>
          <w:sz w:val="32"/>
          <w:szCs w:val="32"/>
        </w:rPr>
      </w:r>
      <w:r w:rsidRPr="00A5265B">
        <w:rPr>
          <w:rFonts w:ascii="Arial" w:hAnsi="Arial"/>
          <w:sz w:val="32"/>
          <w:szCs w:val="32"/>
        </w:rPr>
        <w:fldChar w:fldCharType="separate"/>
      </w:r>
      <w:r w:rsidR="006078ED" w:rsidRPr="00A5265B">
        <w:rPr>
          <w:rStyle w:val="Hyperlink"/>
          <w:sz w:val="32"/>
          <w:szCs w:val="32"/>
        </w:rPr>
        <w:t>Join Zoom Meeting</w:t>
      </w:r>
      <w:bookmarkStart w:id="2" w:name="OutSharedNoteBorder"/>
      <w:bookmarkStart w:id="3" w:name="OutSharedNoteLink"/>
      <w:bookmarkEnd w:id="1"/>
      <w:bookmarkEnd w:id="2"/>
      <w:bookmarkEnd w:id="3"/>
    </w:p>
    <w:p w14:paraId="5E3A5AFC" w14:textId="6341BDAD" w:rsidR="006078ED" w:rsidRPr="00A5265B" w:rsidRDefault="008C2FEE" w:rsidP="006078ED">
      <w:pPr>
        <w:autoSpaceDE w:val="0"/>
        <w:autoSpaceDN w:val="0"/>
        <w:jc w:val="center"/>
        <w:rPr>
          <w:color w:val="000000"/>
          <w:sz w:val="26"/>
          <w:szCs w:val="26"/>
          <w:lang w:val="en"/>
        </w:rPr>
      </w:pPr>
      <w:r w:rsidRPr="00A5265B">
        <w:rPr>
          <w:rFonts w:ascii="Arial" w:hAnsi="Arial"/>
          <w:sz w:val="32"/>
          <w:szCs w:val="32"/>
        </w:rPr>
        <w:fldChar w:fldCharType="end"/>
      </w:r>
      <w:r w:rsidR="006078ED" w:rsidRPr="00A5265B">
        <w:rPr>
          <w:color w:val="000000"/>
          <w:sz w:val="26"/>
          <w:szCs w:val="26"/>
          <w:lang w:val="en"/>
        </w:rPr>
        <w:t xml:space="preserve">Join by phone: </w:t>
      </w:r>
      <w:r w:rsidR="00062999" w:rsidRPr="00A5265B">
        <w:rPr>
          <w:color w:val="000000"/>
          <w:sz w:val="26"/>
          <w:szCs w:val="26"/>
          <w:lang w:val="en"/>
        </w:rPr>
        <w:t>253-215-8782</w:t>
      </w:r>
    </w:p>
    <w:p w14:paraId="7FC14F75" w14:textId="0EF63D5D" w:rsidR="006078ED" w:rsidRPr="00A5265B" w:rsidRDefault="006078ED" w:rsidP="006078ED">
      <w:pPr>
        <w:autoSpaceDE w:val="0"/>
        <w:autoSpaceDN w:val="0"/>
        <w:jc w:val="center"/>
        <w:rPr>
          <w:color w:val="000000"/>
          <w:sz w:val="26"/>
          <w:szCs w:val="26"/>
          <w:lang w:val="en"/>
        </w:rPr>
      </w:pPr>
      <w:r w:rsidRPr="00A5265B">
        <w:rPr>
          <w:color w:val="000000"/>
          <w:sz w:val="26"/>
          <w:szCs w:val="26"/>
          <w:lang w:val="en"/>
        </w:rPr>
        <w:t xml:space="preserve">Meeting ID: </w:t>
      </w:r>
      <w:r w:rsidR="00A5265B" w:rsidRPr="00A5265B">
        <w:rPr>
          <w:color w:val="000000"/>
          <w:sz w:val="26"/>
          <w:szCs w:val="26"/>
        </w:rPr>
        <w:t>854 6341 0365</w:t>
      </w:r>
    </w:p>
    <w:p w14:paraId="68EB05E1" w14:textId="276F5478" w:rsidR="008C2FEE" w:rsidRPr="008C2FEE" w:rsidRDefault="008C2FEE" w:rsidP="006078ED">
      <w:pPr>
        <w:autoSpaceDE w:val="0"/>
        <w:autoSpaceDN w:val="0"/>
        <w:jc w:val="center"/>
        <w:rPr>
          <w:color w:val="000000"/>
          <w:sz w:val="26"/>
          <w:szCs w:val="26"/>
          <w:lang w:val="en"/>
        </w:rPr>
      </w:pPr>
      <w:r w:rsidRPr="00A5265B">
        <w:rPr>
          <w:color w:val="000000"/>
          <w:sz w:val="26"/>
          <w:szCs w:val="26"/>
          <w:lang w:val="en"/>
        </w:rPr>
        <w:t xml:space="preserve">Passcode: </w:t>
      </w:r>
      <w:r w:rsidR="00A5265B" w:rsidRPr="00A5265B">
        <w:rPr>
          <w:color w:val="000000"/>
          <w:sz w:val="26"/>
          <w:szCs w:val="26"/>
          <w:lang w:val="en"/>
        </w:rPr>
        <w:t>642568</w:t>
      </w:r>
    </w:p>
    <w:p w14:paraId="04CC520F" w14:textId="77777777" w:rsidR="00062999" w:rsidRPr="001A5F27" w:rsidRDefault="00062999" w:rsidP="006078ED">
      <w:pPr>
        <w:autoSpaceDE w:val="0"/>
        <w:autoSpaceDN w:val="0"/>
        <w:jc w:val="center"/>
        <w:rPr>
          <w:rFonts w:ascii="Calibri" w:hAnsi="Calibri" w:cs="Calibri"/>
        </w:rPr>
      </w:pPr>
    </w:p>
    <w:p w14:paraId="5E3F3394" w14:textId="2187B29F" w:rsidR="007E029D" w:rsidRPr="00062999" w:rsidRDefault="008E193A" w:rsidP="006078ED">
      <w:pPr>
        <w:jc w:val="center"/>
        <w:rPr>
          <w:rFonts w:asciiTheme="minorHAnsi" w:hAnsiTheme="minorHAnsi"/>
          <w:b/>
          <w:sz w:val="28"/>
          <w:szCs w:val="24"/>
        </w:rPr>
      </w:pPr>
      <w:r>
        <w:rPr>
          <w:rFonts w:asciiTheme="minorHAnsi" w:hAnsiTheme="minorHAnsi"/>
          <w:b/>
          <w:sz w:val="28"/>
          <w:szCs w:val="24"/>
        </w:rPr>
        <w:t>Wedne</w:t>
      </w:r>
      <w:r w:rsidR="006078ED" w:rsidRPr="00062999">
        <w:rPr>
          <w:rFonts w:asciiTheme="minorHAnsi" w:hAnsiTheme="minorHAnsi"/>
          <w:b/>
          <w:sz w:val="28"/>
          <w:szCs w:val="24"/>
        </w:rPr>
        <w:t xml:space="preserve">sday, </w:t>
      </w:r>
      <w:r w:rsidR="0001052B" w:rsidRPr="00062999">
        <w:rPr>
          <w:rFonts w:asciiTheme="minorHAnsi" w:hAnsiTheme="minorHAnsi"/>
          <w:b/>
          <w:sz w:val="28"/>
          <w:szCs w:val="24"/>
        </w:rPr>
        <w:t xml:space="preserve">February </w:t>
      </w:r>
      <w:r w:rsidR="00C96165">
        <w:rPr>
          <w:rFonts w:asciiTheme="minorHAnsi" w:hAnsiTheme="minorHAnsi"/>
          <w:b/>
          <w:sz w:val="28"/>
          <w:szCs w:val="24"/>
        </w:rPr>
        <w:t>8th, 2023</w:t>
      </w:r>
      <w:r w:rsidR="006078ED" w:rsidRPr="00062999">
        <w:rPr>
          <w:rFonts w:asciiTheme="minorHAnsi" w:hAnsiTheme="minorHAnsi"/>
          <w:b/>
          <w:sz w:val="28"/>
          <w:szCs w:val="24"/>
        </w:rPr>
        <w:t xml:space="preserve"> 10:30-2:00</w:t>
      </w:r>
    </w:p>
    <w:p w14:paraId="7A7FBCDE" w14:textId="6624A777" w:rsidR="007E029D" w:rsidRPr="00086BEB" w:rsidRDefault="009514D3" w:rsidP="009514D3">
      <w:pPr>
        <w:spacing w:before="120"/>
        <w:jc w:val="center"/>
        <w:rPr>
          <w:rFonts w:asciiTheme="minorHAnsi" w:hAnsiTheme="minorHAnsi"/>
          <w:sz w:val="18"/>
          <w:szCs w:val="24"/>
        </w:rPr>
      </w:pPr>
      <w:r>
        <w:rPr>
          <w:rFonts w:asciiTheme="minorHAnsi" w:hAnsiTheme="minorHAnsi"/>
          <w:b/>
          <w:bCs/>
          <w:sz w:val="18"/>
          <w:szCs w:val="24"/>
          <w:u w:val="single"/>
        </w:rPr>
        <w:t xml:space="preserve">UCF </w:t>
      </w:r>
      <w:r w:rsidR="007E029D" w:rsidRPr="00086BEB">
        <w:rPr>
          <w:rFonts w:asciiTheme="minorHAnsi" w:hAnsiTheme="minorHAnsi"/>
          <w:b/>
          <w:bCs/>
          <w:sz w:val="18"/>
          <w:szCs w:val="24"/>
          <w:u w:val="single"/>
        </w:rPr>
        <w:t>Program Purpose</w:t>
      </w:r>
    </w:p>
    <w:p w14:paraId="117D955A" w14:textId="77777777" w:rsidR="007E029D" w:rsidRPr="00086BEB" w:rsidRDefault="007E029D">
      <w:pPr>
        <w:pStyle w:val="BodyText"/>
        <w:jc w:val="center"/>
        <w:rPr>
          <w:rFonts w:asciiTheme="minorHAnsi" w:hAnsiTheme="minorHAnsi"/>
        </w:rPr>
      </w:pPr>
      <w:r w:rsidRPr="00086BEB">
        <w:rPr>
          <w:rFonts w:asciiTheme="minorHAnsi" w:hAnsiTheme="minorHAnsi"/>
        </w:rPr>
        <w:t>The Washington State Urban and Community Forestry Program works to educate citizens and decision-makers about the economic, environmental, psychological and aesthetic benefits of trees and to assist local governments, citizen groups and volunteers in planting and sustaining healthy trees and vegetation wherever people live and work in Washington State.</w:t>
      </w:r>
    </w:p>
    <w:p w14:paraId="7285EB58" w14:textId="77777777" w:rsidR="007E029D" w:rsidRPr="00086BEB" w:rsidRDefault="007E029D" w:rsidP="009514D3">
      <w:pPr>
        <w:spacing w:before="120"/>
        <w:jc w:val="center"/>
        <w:outlineLvl w:val="0"/>
        <w:rPr>
          <w:rFonts w:asciiTheme="minorHAnsi" w:hAnsiTheme="minorHAnsi"/>
          <w:sz w:val="18"/>
          <w:szCs w:val="24"/>
        </w:rPr>
      </w:pPr>
      <w:r w:rsidRPr="00086BEB">
        <w:rPr>
          <w:rFonts w:asciiTheme="minorHAnsi" w:hAnsiTheme="minorHAnsi"/>
          <w:b/>
          <w:bCs/>
          <w:sz w:val="18"/>
          <w:szCs w:val="24"/>
          <w:u w:val="single"/>
        </w:rPr>
        <w:t>Mission</w:t>
      </w:r>
    </w:p>
    <w:p w14:paraId="16A295EB" w14:textId="62C2ACFF" w:rsidR="007E029D" w:rsidRDefault="007E029D">
      <w:pPr>
        <w:jc w:val="center"/>
        <w:rPr>
          <w:rFonts w:asciiTheme="minorHAnsi" w:hAnsiTheme="minorHAnsi"/>
          <w:sz w:val="18"/>
          <w:szCs w:val="24"/>
        </w:rPr>
      </w:pPr>
      <w:r w:rsidRPr="00086BEB">
        <w:rPr>
          <w:rFonts w:asciiTheme="minorHAnsi" w:hAnsiTheme="minorHAnsi"/>
          <w:sz w:val="18"/>
          <w:szCs w:val="24"/>
        </w:rPr>
        <w:t>Provide leadership to create self-sustaining urban and community forestry programs that preserve, plant and manage forests and trees for public benefits and quality of life.</w:t>
      </w:r>
    </w:p>
    <w:p w14:paraId="71AC3B22" w14:textId="77777777" w:rsidR="009514D3" w:rsidRPr="009514D3" w:rsidRDefault="009514D3" w:rsidP="009514D3">
      <w:pPr>
        <w:spacing w:before="120"/>
        <w:jc w:val="center"/>
        <w:rPr>
          <w:rFonts w:asciiTheme="minorHAnsi" w:hAnsiTheme="minorHAnsi"/>
          <w:b/>
          <w:bCs/>
          <w:sz w:val="18"/>
          <w:szCs w:val="24"/>
          <w:u w:val="single"/>
        </w:rPr>
      </w:pPr>
      <w:r w:rsidRPr="009514D3">
        <w:rPr>
          <w:rFonts w:asciiTheme="minorHAnsi" w:hAnsiTheme="minorHAnsi"/>
          <w:b/>
          <w:bCs/>
          <w:sz w:val="18"/>
          <w:szCs w:val="24"/>
          <w:u w:val="single"/>
        </w:rPr>
        <w:t xml:space="preserve">Council Purpose and Duty </w:t>
      </w:r>
    </w:p>
    <w:p w14:paraId="7765780A" w14:textId="77777777" w:rsidR="009514D3" w:rsidRPr="009514D3" w:rsidRDefault="009514D3" w:rsidP="009514D3">
      <w:pPr>
        <w:jc w:val="center"/>
        <w:rPr>
          <w:rFonts w:asciiTheme="minorHAnsi" w:hAnsiTheme="minorHAnsi"/>
          <w:b/>
          <w:sz w:val="18"/>
          <w:szCs w:val="24"/>
          <w:u w:val="single"/>
        </w:rPr>
      </w:pPr>
      <w:r w:rsidRPr="009514D3">
        <w:rPr>
          <w:rFonts w:asciiTheme="minorHAnsi" w:hAnsiTheme="minorHAnsi"/>
          <w:sz w:val="18"/>
          <w:szCs w:val="24"/>
        </w:rPr>
        <w:t>(Articles of Association, Article II, Section 1)</w:t>
      </w:r>
    </w:p>
    <w:p w14:paraId="0ABB1F08"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Commissioner of Public Lands and Department of Natural Resources staff on its policies and programs related to community and urban forestry.</w:t>
      </w:r>
    </w:p>
    <w:p w14:paraId="47A23213"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a statewide vision that enhances and heightens the awareness of forest and associated natural resource management in community and urban areas.</w:t>
      </w:r>
    </w:p>
    <w:p w14:paraId="3467D746"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public awareness and education of community and urban forestry issues.</w:t>
      </w:r>
    </w:p>
    <w:p w14:paraId="0EBA6024"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leadership on community and urban forestry issues.</w:t>
      </w:r>
    </w:p>
    <w:p w14:paraId="1F06F20A"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information for people in the field of, and with an interest in community and urban forestry.</w:t>
      </w:r>
    </w:p>
    <w:p w14:paraId="68801C8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Cultivate cooperation among all sectors involved in community and urban forestry.</w:t>
      </w:r>
    </w:p>
    <w:p w14:paraId="15D28DE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Legislature and the people of the State of Washington on the best ways to preserve, protect, expand, and improve Washington’s community and urban forests.</w:t>
      </w:r>
    </w:p>
    <w:p w14:paraId="4999C4BC"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and enhance the implementation of the Urban and Community Forestry Program’s strategic plan.</w:t>
      </w:r>
    </w:p>
    <w:p w14:paraId="765E1117" w14:textId="77777777" w:rsidR="007E029D" w:rsidRPr="00086BEB" w:rsidRDefault="007E029D">
      <w:pPr>
        <w:jc w:val="center"/>
        <w:rPr>
          <w:rFonts w:asciiTheme="minorHAnsi" w:hAnsiTheme="minorHAnsi"/>
        </w:rPr>
      </w:pP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520"/>
        <w:gridCol w:w="3420"/>
        <w:gridCol w:w="3510"/>
      </w:tblGrid>
      <w:tr w:rsidR="007E029D" w:rsidRPr="00086BEB" w14:paraId="759A542A" w14:textId="77777777" w:rsidTr="002934F0">
        <w:tc>
          <w:tcPr>
            <w:tcW w:w="1417" w:type="dxa"/>
          </w:tcPr>
          <w:p w14:paraId="11C28C74" w14:textId="77777777" w:rsidR="007E029D" w:rsidRPr="00086BEB" w:rsidRDefault="007E029D">
            <w:pPr>
              <w:pStyle w:val="Heading1"/>
              <w:rPr>
                <w:rFonts w:asciiTheme="minorHAnsi" w:hAnsiTheme="minorHAnsi"/>
              </w:rPr>
            </w:pPr>
            <w:r w:rsidRPr="00086BEB">
              <w:rPr>
                <w:rFonts w:asciiTheme="minorHAnsi" w:hAnsiTheme="minorHAnsi"/>
              </w:rPr>
              <w:t>TIME</w:t>
            </w:r>
          </w:p>
        </w:tc>
        <w:tc>
          <w:tcPr>
            <w:tcW w:w="2520" w:type="dxa"/>
          </w:tcPr>
          <w:p w14:paraId="6F930399" w14:textId="77777777" w:rsidR="007E029D" w:rsidRPr="00086BEB" w:rsidRDefault="007E029D">
            <w:pPr>
              <w:pStyle w:val="Heading1"/>
              <w:rPr>
                <w:rFonts w:asciiTheme="minorHAnsi" w:hAnsiTheme="minorHAnsi"/>
              </w:rPr>
            </w:pPr>
            <w:r w:rsidRPr="00086BEB">
              <w:rPr>
                <w:rFonts w:asciiTheme="minorHAnsi" w:hAnsiTheme="minorHAnsi"/>
              </w:rPr>
              <w:t>TOPIC</w:t>
            </w:r>
          </w:p>
        </w:tc>
        <w:tc>
          <w:tcPr>
            <w:tcW w:w="3420" w:type="dxa"/>
          </w:tcPr>
          <w:p w14:paraId="75FDED07" w14:textId="77777777" w:rsidR="007E029D" w:rsidRPr="00086BEB" w:rsidRDefault="007E029D">
            <w:pPr>
              <w:pStyle w:val="Heading1"/>
              <w:rPr>
                <w:rFonts w:asciiTheme="minorHAnsi" w:hAnsiTheme="minorHAnsi"/>
              </w:rPr>
            </w:pPr>
            <w:r w:rsidRPr="00086BEB">
              <w:rPr>
                <w:rFonts w:asciiTheme="minorHAnsi" w:hAnsiTheme="minorHAnsi"/>
              </w:rPr>
              <w:t>OUTCOME</w:t>
            </w:r>
          </w:p>
        </w:tc>
        <w:tc>
          <w:tcPr>
            <w:tcW w:w="3510" w:type="dxa"/>
          </w:tcPr>
          <w:p w14:paraId="297B2DD7" w14:textId="77777777" w:rsidR="007E029D" w:rsidRPr="00086BEB" w:rsidRDefault="007E029D">
            <w:pPr>
              <w:pStyle w:val="Heading1"/>
              <w:rPr>
                <w:rFonts w:asciiTheme="minorHAnsi" w:hAnsiTheme="minorHAnsi"/>
              </w:rPr>
            </w:pPr>
            <w:r w:rsidRPr="00086BEB">
              <w:rPr>
                <w:rFonts w:asciiTheme="minorHAnsi" w:hAnsiTheme="minorHAnsi"/>
              </w:rPr>
              <w:t>WHO</w:t>
            </w:r>
          </w:p>
        </w:tc>
      </w:tr>
      <w:tr w:rsidR="006078ED" w:rsidRPr="00086BEB" w14:paraId="537FDBE4" w14:textId="77777777" w:rsidTr="002934F0">
        <w:trPr>
          <w:cantSplit/>
          <w:trHeight w:val="139"/>
        </w:trPr>
        <w:tc>
          <w:tcPr>
            <w:tcW w:w="1417" w:type="dxa"/>
          </w:tcPr>
          <w:p w14:paraId="3C9BBEE7" w14:textId="1503002F" w:rsidR="006078ED" w:rsidRPr="001E4E6B" w:rsidRDefault="006078ED" w:rsidP="004969C8">
            <w:pPr>
              <w:jc w:val="center"/>
              <w:rPr>
                <w:rFonts w:asciiTheme="minorHAnsi" w:hAnsiTheme="minorHAnsi"/>
                <w:sz w:val="22"/>
                <w:szCs w:val="22"/>
              </w:rPr>
            </w:pPr>
            <w:r>
              <w:rPr>
                <w:rFonts w:asciiTheme="minorHAnsi" w:hAnsiTheme="minorHAnsi"/>
                <w:sz w:val="22"/>
                <w:szCs w:val="22"/>
              </w:rPr>
              <w:t>10:</w:t>
            </w:r>
            <w:r w:rsidR="004969C8">
              <w:rPr>
                <w:rFonts w:asciiTheme="minorHAnsi" w:hAnsiTheme="minorHAnsi"/>
                <w:sz w:val="22"/>
                <w:szCs w:val="22"/>
              </w:rPr>
              <w:t>30</w:t>
            </w:r>
            <w:r w:rsidR="00400E50">
              <w:rPr>
                <w:rFonts w:asciiTheme="minorHAnsi" w:hAnsiTheme="minorHAnsi"/>
                <w:sz w:val="22"/>
                <w:szCs w:val="22"/>
              </w:rPr>
              <w:t xml:space="preserve">         (10 min)</w:t>
            </w:r>
          </w:p>
        </w:tc>
        <w:tc>
          <w:tcPr>
            <w:tcW w:w="2520" w:type="dxa"/>
          </w:tcPr>
          <w:p w14:paraId="3DF77045" w14:textId="55093C92" w:rsidR="006078ED" w:rsidRPr="001E4E6B" w:rsidRDefault="006078ED" w:rsidP="00AB2800">
            <w:pPr>
              <w:pStyle w:val="Heading1"/>
              <w:rPr>
                <w:rFonts w:asciiTheme="minorHAnsi" w:hAnsiTheme="minorHAnsi"/>
                <w:b w:val="0"/>
                <w:sz w:val="22"/>
                <w:szCs w:val="22"/>
              </w:rPr>
            </w:pPr>
            <w:r w:rsidRPr="001E4E6B">
              <w:rPr>
                <w:rFonts w:asciiTheme="minorHAnsi" w:hAnsiTheme="minorHAnsi"/>
                <w:b w:val="0"/>
                <w:sz w:val="22"/>
                <w:szCs w:val="22"/>
              </w:rPr>
              <w:t>Call to Order and Introductions</w:t>
            </w:r>
          </w:p>
        </w:tc>
        <w:tc>
          <w:tcPr>
            <w:tcW w:w="3420" w:type="dxa"/>
          </w:tcPr>
          <w:p w14:paraId="589AE46D" w14:textId="5E6597A9" w:rsidR="006078ED" w:rsidRPr="001E4E6B" w:rsidRDefault="006078ED">
            <w:pPr>
              <w:rPr>
                <w:rFonts w:asciiTheme="minorHAnsi" w:hAnsiTheme="minorHAnsi"/>
                <w:sz w:val="22"/>
                <w:szCs w:val="22"/>
              </w:rPr>
            </w:pPr>
            <w:r w:rsidRPr="001E4E6B">
              <w:rPr>
                <w:rFonts w:asciiTheme="minorHAnsi" w:hAnsiTheme="minorHAnsi"/>
                <w:sz w:val="22"/>
                <w:szCs w:val="22"/>
              </w:rPr>
              <w:t>Call to Order</w:t>
            </w:r>
          </w:p>
        </w:tc>
        <w:tc>
          <w:tcPr>
            <w:tcW w:w="3510" w:type="dxa"/>
          </w:tcPr>
          <w:p w14:paraId="493A0FE0" w14:textId="0D6FAAB1" w:rsidR="006078ED" w:rsidRPr="001E4E6B" w:rsidRDefault="00504288" w:rsidP="00504288">
            <w:pPr>
              <w:rPr>
                <w:rFonts w:asciiTheme="minorHAnsi" w:hAnsiTheme="minorHAnsi"/>
                <w:sz w:val="22"/>
                <w:szCs w:val="22"/>
              </w:rPr>
            </w:pPr>
            <w:r>
              <w:rPr>
                <w:rFonts w:asciiTheme="minorHAnsi" w:hAnsiTheme="minorHAnsi"/>
                <w:sz w:val="22"/>
                <w:szCs w:val="22"/>
              </w:rPr>
              <w:t>Chair – Semra Riddle</w:t>
            </w:r>
          </w:p>
        </w:tc>
      </w:tr>
      <w:tr w:rsidR="006078ED" w:rsidRPr="00086BEB" w14:paraId="1D84C750" w14:textId="77777777" w:rsidTr="002934F0">
        <w:trPr>
          <w:cantSplit/>
          <w:trHeight w:val="260"/>
        </w:trPr>
        <w:tc>
          <w:tcPr>
            <w:tcW w:w="1417" w:type="dxa"/>
          </w:tcPr>
          <w:p w14:paraId="6B2399A9" w14:textId="4F1B91A3" w:rsidR="006078ED" w:rsidRPr="001E4E6B" w:rsidRDefault="006078ED" w:rsidP="006078ED">
            <w:pPr>
              <w:jc w:val="center"/>
              <w:rPr>
                <w:rFonts w:asciiTheme="minorHAnsi" w:hAnsiTheme="minorHAnsi"/>
                <w:sz w:val="22"/>
                <w:szCs w:val="22"/>
              </w:rPr>
            </w:pPr>
            <w:r>
              <w:rPr>
                <w:rFonts w:asciiTheme="minorHAnsi" w:hAnsiTheme="minorHAnsi"/>
                <w:sz w:val="22"/>
                <w:szCs w:val="22"/>
              </w:rPr>
              <w:t>10:</w:t>
            </w:r>
            <w:r w:rsidR="004969C8">
              <w:rPr>
                <w:rFonts w:asciiTheme="minorHAnsi" w:hAnsiTheme="minorHAnsi"/>
                <w:sz w:val="22"/>
                <w:szCs w:val="22"/>
              </w:rPr>
              <w:t>4</w:t>
            </w:r>
            <w:r>
              <w:rPr>
                <w:rFonts w:asciiTheme="minorHAnsi" w:hAnsiTheme="minorHAnsi"/>
                <w:sz w:val="22"/>
                <w:szCs w:val="22"/>
              </w:rPr>
              <w:t>0</w:t>
            </w:r>
            <w:r w:rsidR="00400E50">
              <w:rPr>
                <w:rFonts w:asciiTheme="minorHAnsi" w:hAnsiTheme="minorHAnsi"/>
                <w:sz w:val="22"/>
                <w:szCs w:val="22"/>
              </w:rPr>
              <w:t xml:space="preserve">               (5 mins)</w:t>
            </w:r>
          </w:p>
        </w:tc>
        <w:tc>
          <w:tcPr>
            <w:tcW w:w="2520" w:type="dxa"/>
          </w:tcPr>
          <w:p w14:paraId="325ED48A" w14:textId="4759419A" w:rsidR="006078ED" w:rsidRPr="001E4E6B" w:rsidRDefault="006078ED" w:rsidP="003E7542">
            <w:pPr>
              <w:pStyle w:val="Heading1"/>
              <w:rPr>
                <w:rFonts w:asciiTheme="minorHAnsi" w:hAnsiTheme="minorHAnsi"/>
                <w:b w:val="0"/>
                <w:sz w:val="22"/>
                <w:szCs w:val="22"/>
              </w:rPr>
            </w:pPr>
            <w:r w:rsidRPr="001A5F27">
              <w:rPr>
                <w:rFonts w:ascii="Calibri" w:hAnsi="Calibri" w:cs="Calibri"/>
                <w:b w:val="0"/>
                <w:sz w:val="22"/>
                <w:szCs w:val="22"/>
              </w:rPr>
              <w:t xml:space="preserve">Review and approve Agenda &amp; </w:t>
            </w:r>
            <w:r w:rsidR="000D05BF">
              <w:rPr>
                <w:rFonts w:ascii="Calibri" w:hAnsi="Calibri" w:cs="Calibri"/>
                <w:b w:val="0"/>
                <w:sz w:val="22"/>
                <w:szCs w:val="22"/>
              </w:rPr>
              <w:t>previous m</w:t>
            </w:r>
            <w:r>
              <w:rPr>
                <w:rFonts w:ascii="Calibri" w:hAnsi="Calibri" w:cs="Calibri"/>
                <w:b w:val="0"/>
                <w:sz w:val="22"/>
                <w:szCs w:val="22"/>
              </w:rPr>
              <w:t xml:space="preserve">eeting </w:t>
            </w:r>
            <w:r w:rsidR="000D05BF">
              <w:rPr>
                <w:rFonts w:ascii="Calibri" w:hAnsi="Calibri" w:cs="Calibri"/>
                <w:b w:val="0"/>
                <w:sz w:val="22"/>
                <w:szCs w:val="22"/>
              </w:rPr>
              <w:t>m</w:t>
            </w:r>
            <w:r w:rsidRPr="001A5F27">
              <w:rPr>
                <w:rFonts w:ascii="Calibri" w:hAnsi="Calibri" w:cs="Calibri"/>
                <w:b w:val="0"/>
                <w:sz w:val="22"/>
                <w:szCs w:val="22"/>
              </w:rPr>
              <w:t>inutes</w:t>
            </w:r>
          </w:p>
        </w:tc>
        <w:tc>
          <w:tcPr>
            <w:tcW w:w="3420" w:type="dxa"/>
          </w:tcPr>
          <w:p w14:paraId="7B0C85E6" w14:textId="0B7E3D21" w:rsidR="006078ED" w:rsidRPr="001E4E6B" w:rsidRDefault="006078ED" w:rsidP="006078ED">
            <w:pPr>
              <w:rPr>
                <w:rFonts w:asciiTheme="minorHAnsi" w:hAnsiTheme="minorHAnsi"/>
                <w:sz w:val="22"/>
                <w:szCs w:val="22"/>
              </w:rPr>
            </w:pPr>
            <w:r w:rsidRPr="001A5F27">
              <w:rPr>
                <w:rFonts w:ascii="Calibri" w:hAnsi="Calibri" w:cs="Calibri"/>
                <w:sz w:val="22"/>
                <w:szCs w:val="22"/>
              </w:rPr>
              <w:t>Review and approve</w:t>
            </w:r>
          </w:p>
        </w:tc>
        <w:tc>
          <w:tcPr>
            <w:tcW w:w="3510" w:type="dxa"/>
          </w:tcPr>
          <w:p w14:paraId="2A79CB9B" w14:textId="138A9E05" w:rsidR="006078ED" w:rsidRPr="001E4E6B" w:rsidRDefault="00504288" w:rsidP="006078ED">
            <w:pPr>
              <w:rPr>
                <w:rFonts w:asciiTheme="minorHAnsi" w:hAnsiTheme="minorHAnsi"/>
                <w:sz w:val="22"/>
                <w:szCs w:val="22"/>
              </w:rPr>
            </w:pPr>
            <w:r>
              <w:rPr>
                <w:rFonts w:ascii="Calibri" w:hAnsi="Calibri" w:cs="Calibri"/>
                <w:sz w:val="22"/>
                <w:szCs w:val="22"/>
              </w:rPr>
              <w:t>Chair – Semra Riddle</w:t>
            </w:r>
          </w:p>
        </w:tc>
      </w:tr>
      <w:tr w:rsidR="00C96165" w:rsidRPr="00086BEB" w14:paraId="6ECB9FD9" w14:textId="77777777" w:rsidTr="002934F0">
        <w:trPr>
          <w:cantSplit/>
          <w:trHeight w:val="139"/>
        </w:trPr>
        <w:tc>
          <w:tcPr>
            <w:tcW w:w="1417" w:type="dxa"/>
          </w:tcPr>
          <w:p w14:paraId="48B14B56" w14:textId="77777777" w:rsidR="00C96165" w:rsidRDefault="00C96165" w:rsidP="00C96165">
            <w:pPr>
              <w:jc w:val="center"/>
              <w:rPr>
                <w:rFonts w:asciiTheme="minorHAnsi" w:hAnsiTheme="minorHAnsi"/>
                <w:sz w:val="22"/>
                <w:szCs w:val="22"/>
              </w:rPr>
            </w:pPr>
            <w:r>
              <w:rPr>
                <w:rFonts w:asciiTheme="minorHAnsi" w:hAnsiTheme="minorHAnsi"/>
                <w:sz w:val="22"/>
                <w:szCs w:val="22"/>
              </w:rPr>
              <w:t>10:45</w:t>
            </w:r>
          </w:p>
          <w:p w14:paraId="476C3600" w14:textId="7B20D0B4" w:rsidR="000C4447" w:rsidRDefault="000C4447" w:rsidP="00C96165">
            <w:pPr>
              <w:jc w:val="center"/>
              <w:rPr>
                <w:rFonts w:asciiTheme="minorHAnsi" w:hAnsiTheme="minorHAnsi"/>
                <w:sz w:val="22"/>
                <w:szCs w:val="22"/>
              </w:rPr>
            </w:pPr>
            <w:r>
              <w:rPr>
                <w:rFonts w:asciiTheme="minorHAnsi" w:hAnsiTheme="minorHAnsi"/>
                <w:sz w:val="22"/>
                <w:szCs w:val="22"/>
              </w:rPr>
              <w:t>(30 mins)</w:t>
            </w:r>
          </w:p>
        </w:tc>
        <w:tc>
          <w:tcPr>
            <w:tcW w:w="2520" w:type="dxa"/>
            <w:shd w:val="clear" w:color="auto" w:fill="auto"/>
          </w:tcPr>
          <w:p w14:paraId="1D6073CC" w14:textId="047CA244" w:rsidR="00C96165" w:rsidRDefault="00C96165" w:rsidP="00C96165">
            <w:pPr>
              <w:pStyle w:val="Heading1"/>
              <w:rPr>
                <w:rFonts w:ascii="Calibri" w:hAnsi="Calibri" w:cs="Calibri"/>
                <w:b w:val="0"/>
                <w:sz w:val="22"/>
                <w:szCs w:val="22"/>
              </w:rPr>
            </w:pPr>
            <w:r>
              <w:rPr>
                <w:rFonts w:asciiTheme="minorHAnsi" w:hAnsiTheme="minorHAnsi"/>
                <w:b w:val="0"/>
                <w:sz w:val="22"/>
                <w:szCs w:val="22"/>
              </w:rPr>
              <w:t>Briefing on Federal IRA Funding</w:t>
            </w:r>
            <w:r w:rsidR="00BB7069">
              <w:rPr>
                <w:rFonts w:asciiTheme="minorHAnsi" w:hAnsiTheme="minorHAnsi"/>
                <w:b w:val="0"/>
                <w:sz w:val="22"/>
                <w:szCs w:val="22"/>
              </w:rPr>
              <w:t>; DNR proposal</w:t>
            </w:r>
          </w:p>
        </w:tc>
        <w:tc>
          <w:tcPr>
            <w:tcW w:w="3420" w:type="dxa"/>
            <w:shd w:val="clear" w:color="auto" w:fill="auto"/>
          </w:tcPr>
          <w:p w14:paraId="18470BC3" w14:textId="20892DFE" w:rsidR="00C96165" w:rsidRDefault="00C96165" w:rsidP="00C96165">
            <w:pPr>
              <w:rPr>
                <w:rFonts w:ascii="Calibri" w:hAnsi="Calibri" w:cs="Calibri"/>
                <w:sz w:val="22"/>
                <w:szCs w:val="22"/>
              </w:rPr>
            </w:pPr>
            <w:r>
              <w:rPr>
                <w:rFonts w:asciiTheme="minorHAnsi" w:hAnsiTheme="minorHAnsi"/>
                <w:sz w:val="22"/>
                <w:szCs w:val="22"/>
              </w:rPr>
              <w:t>Information</w:t>
            </w:r>
          </w:p>
        </w:tc>
        <w:tc>
          <w:tcPr>
            <w:tcW w:w="3510" w:type="dxa"/>
            <w:shd w:val="clear" w:color="auto" w:fill="auto"/>
          </w:tcPr>
          <w:p w14:paraId="795BED6A" w14:textId="77777777" w:rsidR="00C96165" w:rsidRDefault="00C96165" w:rsidP="00C96165">
            <w:pPr>
              <w:rPr>
                <w:rFonts w:asciiTheme="minorHAnsi" w:hAnsiTheme="minorHAnsi"/>
                <w:sz w:val="22"/>
                <w:szCs w:val="22"/>
              </w:rPr>
            </w:pPr>
            <w:r>
              <w:rPr>
                <w:rFonts w:asciiTheme="minorHAnsi" w:hAnsiTheme="minorHAnsi"/>
                <w:sz w:val="22"/>
                <w:szCs w:val="22"/>
              </w:rPr>
              <w:t>Stephen Baker, USDA Forest Service</w:t>
            </w:r>
          </w:p>
          <w:p w14:paraId="789B0995" w14:textId="7F1BFA5C" w:rsidR="00BB7069" w:rsidRDefault="00BB7069" w:rsidP="00C96165">
            <w:pPr>
              <w:rPr>
                <w:rFonts w:ascii="Calibri" w:hAnsi="Calibri" w:cs="Calibri"/>
                <w:sz w:val="22"/>
                <w:szCs w:val="22"/>
              </w:rPr>
            </w:pPr>
            <w:r>
              <w:rPr>
                <w:rFonts w:asciiTheme="minorHAnsi" w:hAnsiTheme="minorHAnsi"/>
                <w:sz w:val="22"/>
                <w:szCs w:val="22"/>
              </w:rPr>
              <w:t>Ben Thompson - DNR</w:t>
            </w:r>
          </w:p>
        </w:tc>
      </w:tr>
      <w:tr w:rsidR="009A77DB" w:rsidRPr="00086BEB" w14:paraId="624D68B2" w14:textId="77777777" w:rsidTr="002934F0">
        <w:trPr>
          <w:cantSplit/>
          <w:trHeight w:val="139"/>
        </w:trPr>
        <w:tc>
          <w:tcPr>
            <w:tcW w:w="1417" w:type="dxa"/>
          </w:tcPr>
          <w:p w14:paraId="60B8BD90" w14:textId="77777777" w:rsidR="009A77DB" w:rsidRDefault="009A77DB" w:rsidP="006078ED">
            <w:pPr>
              <w:jc w:val="center"/>
              <w:rPr>
                <w:rFonts w:asciiTheme="minorHAnsi" w:hAnsiTheme="minorHAnsi"/>
                <w:sz w:val="22"/>
                <w:szCs w:val="22"/>
              </w:rPr>
            </w:pPr>
            <w:r>
              <w:rPr>
                <w:rFonts w:asciiTheme="minorHAnsi" w:hAnsiTheme="minorHAnsi"/>
                <w:sz w:val="22"/>
                <w:szCs w:val="22"/>
              </w:rPr>
              <w:t>11:15</w:t>
            </w:r>
          </w:p>
          <w:p w14:paraId="5D0025FD" w14:textId="31892670" w:rsidR="000C4447" w:rsidRDefault="000C4447" w:rsidP="006078ED">
            <w:pPr>
              <w:jc w:val="center"/>
              <w:rPr>
                <w:rFonts w:asciiTheme="minorHAnsi" w:hAnsiTheme="minorHAnsi"/>
                <w:sz w:val="22"/>
                <w:szCs w:val="22"/>
              </w:rPr>
            </w:pPr>
            <w:r>
              <w:rPr>
                <w:rFonts w:asciiTheme="minorHAnsi" w:hAnsiTheme="minorHAnsi"/>
                <w:sz w:val="22"/>
                <w:szCs w:val="22"/>
              </w:rPr>
              <w:t>(5 mins)</w:t>
            </w:r>
          </w:p>
        </w:tc>
        <w:tc>
          <w:tcPr>
            <w:tcW w:w="2520" w:type="dxa"/>
            <w:shd w:val="clear" w:color="auto" w:fill="auto"/>
          </w:tcPr>
          <w:p w14:paraId="69BE4E5F" w14:textId="727E57A2" w:rsidR="009A77DB" w:rsidRPr="00700870" w:rsidRDefault="00700870" w:rsidP="009A77DB">
            <w:pPr>
              <w:pStyle w:val="Heading1"/>
              <w:rPr>
                <w:rFonts w:ascii="Calibri" w:hAnsi="Calibri" w:cs="Calibri"/>
                <w:sz w:val="22"/>
                <w:szCs w:val="22"/>
              </w:rPr>
            </w:pPr>
            <w:r w:rsidRPr="00700870">
              <w:rPr>
                <w:rFonts w:ascii="Calibri" w:hAnsi="Calibri" w:cs="Calibri"/>
                <w:sz w:val="22"/>
                <w:szCs w:val="22"/>
              </w:rPr>
              <w:t>B</w:t>
            </w:r>
            <w:r w:rsidR="009A77DB" w:rsidRPr="00700870">
              <w:rPr>
                <w:rFonts w:ascii="Calibri" w:hAnsi="Calibri" w:cs="Calibri"/>
                <w:sz w:val="22"/>
                <w:szCs w:val="22"/>
              </w:rPr>
              <w:t>reak</w:t>
            </w:r>
          </w:p>
        </w:tc>
        <w:tc>
          <w:tcPr>
            <w:tcW w:w="3420" w:type="dxa"/>
            <w:shd w:val="clear" w:color="auto" w:fill="auto"/>
          </w:tcPr>
          <w:p w14:paraId="44D18F31" w14:textId="73F4D2FE" w:rsidR="009A77DB" w:rsidRPr="00700870" w:rsidRDefault="00700870" w:rsidP="006078ED">
            <w:pPr>
              <w:rPr>
                <w:rFonts w:ascii="Calibri" w:hAnsi="Calibri" w:cs="Calibri"/>
                <w:b/>
                <w:sz w:val="22"/>
                <w:szCs w:val="22"/>
              </w:rPr>
            </w:pPr>
            <w:r w:rsidRPr="00700870">
              <w:rPr>
                <w:rFonts w:ascii="Calibri" w:hAnsi="Calibri" w:cs="Calibri"/>
                <w:b/>
                <w:sz w:val="22"/>
                <w:szCs w:val="22"/>
              </w:rPr>
              <w:t xml:space="preserve">5-min </w:t>
            </w:r>
            <w:r w:rsidR="009A77DB" w:rsidRPr="00700870">
              <w:rPr>
                <w:rFonts w:ascii="Calibri" w:hAnsi="Calibri" w:cs="Calibri"/>
                <w:b/>
                <w:sz w:val="22"/>
                <w:szCs w:val="22"/>
              </w:rPr>
              <w:t>Break</w:t>
            </w:r>
          </w:p>
        </w:tc>
        <w:tc>
          <w:tcPr>
            <w:tcW w:w="3510" w:type="dxa"/>
            <w:shd w:val="clear" w:color="auto" w:fill="auto"/>
          </w:tcPr>
          <w:p w14:paraId="366F2E3B" w14:textId="31E37A90" w:rsidR="009A77DB" w:rsidRDefault="009A77DB" w:rsidP="006078ED">
            <w:pPr>
              <w:rPr>
                <w:rFonts w:ascii="Calibri" w:hAnsi="Calibri" w:cs="Calibri"/>
                <w:sz w:val="22"/>
                <w:szCs w:val="22"/>
              </w:rPr>
            </w:pPr>
            <w:r>
              <w:rPr>
                <w:rFonts w:ascii="Calibri" w:hAnsi="Calibri" w:cs="Calibri"/>
                <w:sz w:val="22"/>
                <w:szCs w:val="22"/>
              </w:rPr>
              <w:t>All</w:t>
            </w:r>
          </w:p>
        </w:tc>
      </w:tr>
      <w:tr w:rsidR="00983CD0" w:rsidRPr="00086BEB" w14:paraId="1A16B540" w14:textId="77777777" w:rsidTr="002934F0">
        <w:trPr>
          <w:cantSplit/>
          <w:trHeight w:val="284"/>
        </w:trPr>
        <w:tc>
          <w:tcPr>
            <w:tcW w:w="1417" w:type="dxa"/>
          </w:tcPr>
          <w:p w14:paraId="7F3A0F38" w14:textId="77777777" w:rsidR="00983CD0" w:rsidRDefault="00983CD0" w:rsidP="00983CD0">
            <w:pPr>
              <w:jc w:val="center"/>
              <w:rPr>
                <w:rFonts w:asciiTheme="minorHAnsi" w:hAnsiTheme="minorHAnsi"/>
                <w:sz w:val="22"/>
                <w:szCs w:val="22"/>
              </w:rPr>
            </w:pPr>
            <w:r w:rsidRPr="00E333A0">
              <w:rPr>
                <w:rFonts w:asciiTheme="minorHAnsi" w:hAnsiTheme="minorHAnsi"/>
                <w:sz w:val="22"/>
                <w:szCs w:val="22"/>
              </w:rPr>
              <w:t>1</w:t>
            </w:r>
            <w:r>
              <w:rPr>
                <w:rFonts w:asciiTheme="minorHAnsi" w:hAnsiTheme="minorHAnsi"/>
                <w:sz w:val="22"/>
                <w:szCs w:val="22"/>
              </w:rPr>
              <w:t>1:2</w:t>
            </w:r>
            <w:r w:rsidRPr="00E333A0">
              <w:rPr>
                <w:rFonts w:asciiTheme="minorHAnsi" w:hAnsiTheme="minorHAnsi"/>
                <w:sz w:val="22"/>
                <w:szCs w:val="22"/>
              </w:rPr>
              <w:t>0</w:t>
            </w:r>
          </w:p>
          <w:p w14:paraId="7D4CCE6B" w14:textId="2E303183" w:rsidR="000C4447" w:rsidRPr="001E4E6B" w:rsidRDefault="000C4447" w:rsidP="00983CD0">
            <w:pPr>
              <w:jc w:val="center"/>
              <w:rPr>
                <w:rFonts w:asciiTheme="minorHAnsi" w:hAnsiTheme="minorHAnsi"/>
                <w:sz w:val="22"/>
                <w:szCs w:val="22"/>
              </w:rPr>
            </w:pPr>
            <w:r>
              <w:rPr>
                <w:rFonts w:asciiTheme="minorHAnsi" w:hAnsiTheme="minorHAnsi"/>
                <w:sz w:val="22"/>
                <w:szCs w:val="22"/>
              </w:rPr>
              <w:t>(15 mins)</w:t>
            </w:r>
          </w:p>
        </w:tc>
        <w:tc>
          <w:tcPr>
            <w:tcW w:w="2520" w:type="dxa"/>
            <w:shd w:val="clear" w:color="auto" w:fill="auto"/>
          </w:tcPr>
          <w:p w14:paraId="0697E991" w14:textId="44E055D0" w:rsidR="00983CD0" w:rsidRPr="001E4E6B" w:rsidRDefault="00983CD0" w:rsidP="00983CD0">
            <w:pPr>
              <w:pStyle w:val="Heading1"/>
              <w:rPr>
                <w:rFonts w:asciiTheme="minorHAnsi" w:hAnsiTheme="minorHAnsi"/>
                <w:b w:val="0"/>
                <w:sz w:val="22"/>
                <w:szCs w:val="22"/>
              </w:rPr>
            </w:pPr>
            <w:r w:rsidRPr="001E4E6B">
              <w:rPr>
                <w:rFonts w:asciiTheme="minorHAnsi" w:hAnsiTheme="minorHAnsi"/>
                <w:b w:val="0"/>
                <w:sz w:val="22"/>
                <w:szCs w:val="22"/>
              </w:rPr>
              <w:t>Council elections</w:t>
            </w:r>
            <w:r w:rsidR="00400E50">
              <w:rPr>
                <w:rFonts w:asciiTheme="minorHAnsi" w:hAnsiTheme="minorHAnsi"/>
                <w:b w:val="0"/>
                <w:sz w:val="22"/>
                <w:szCs w:val="22"/>
              </w:rPr>
              <w:t xml:space="preserve"> and committee assignments</w:t>
            </w:r>
          </w:p>
        </w:tc>
        <w:tc>
          <w:tcPr>
            <w:tcW w:w="3420" w:type="dxa"/>
            <w:shd w:val="clear" w:color="auto" w:fill="auto"/>
          </w:tcPr>
          <w:p w14:paraId="0CE81B8C" w14:textId="35D2F9A7" w:rsidR="00983CD0" w:rsidRPr="001E4E6B" w:rsidRDefault="00983CD0" w:rsidP="00983CD0">
            <w:pPr>
              <w:rPr>
                <w:rFonts w:asciiTheme="minorHAnsi" w:hAnsiTheme="minorHAnsi"/>
                <w:sz w:val="22"/>
                <w:szCs w:val="22"/>
              </w:rPr>
            </w:pPr>
            <w:r w:rsidRPr="001A5F27">
              <w:rPr>
                <w:rFonts w:ascii="Calibri" w:hAnsi="Calibri" w:cs="Calibri"/>
                <w:sz w:val="22"/>
                <w:szCs w:val="22"/>
              </w:rPr>
              <w:t>Elect 202</w:t>
            </w:r>
            <w:r>
              <w:rPr>
                <w:rFonts w:ascii="Calibri" w:hAnsi="Calibri" w:cs="Calibri"/>
                <w:sz w:val="22"/>
                <w:szCs w:val="22"/>
              </w:rPr>
              <w:t xml:space="preserve">2 </w:t>
            </w:r>
            <w:r w:rsidRPr="001A5F27">
              <w:rPr>
                <w:rFonts w:ascii="Calibri" w:hAnsi="Calibri" w:cs="Calibri"/>
                <w:sz w:val="22"/>
                <w:szCs w:val="22"/>
              </w:rPr>
              <w:t>Chair/Vice-chair</w:t>
            </w:r>
          </w:p>
        </w:tc>
        <w:tc>
          <w:tcPr>
            <w:tcW w:w="3510" w:type="dxa"/>
            <w:shd w:val="clear" w:color="auto" w:fill="auto"/>
          </w:tcPr>
          <w:p w14:paraId="3F75825B" w14:textId="79C03CB4" w:rsidR="00983CD0" w:rsidRPr="001E4E6B" w:rsidRDefault="00983CD0" w:rsidP="00983CD0">
            <w:pPr>
              <w:rPr>
                <w:rFonts w:asciiTheme="minorHAnsi" w:hAnsiTheme="minorHAnsi"/>
                <w:sz w:val="22"/>
                <w:szCs w:val="22"/>
              </w:rPr>
            </w:pPr>
            <w:r>
              <w:rPr>
                <w:rFonts w:ascii="Calibri" w:hAnsi="Calibri" w:cs="Calibri"/>
                <w:sz w:val="22"/>
                <w:szCs w:val="22"/>
              </w:rPr>
              <w:t>Chair – Semra Riddle, All</w:t>
            </w:r>
          </w:p>
        </w:tc>
      </w:tr>
      <w:tr w:rsidR="00983CD0" w:rsidRPr="00086BEB" w14:paraId="309F568B" w14:textId="77777777" w:rsidTr="002934F0">
        <w:trPr>
          <w:cantSplit/>
          <w:trHeight w:val="284"/>
        </w:trPr>
        <w:tc>
          <w:tcPr>
            <w:tcW w:w="1417" w:type="dxa"/>
          </w:tcPr>
          <w:p w14:paraId="2D18CDB0" w14:textId="77777777" w:rsidR="00983CD0" w:rsidRDefault="00BE6E2A" w:rsidP="00983CD0">
            <w:pPr>
              <w:jc w:val="center"/>
              <w:rPr>
                <w:rFonts w:asciiTheme="minorHAnsi" w:hAnsiTheme="minorHAnsi"/>
                <w:sz w:val="22"/>
                <w:szCs w:val="22"/>
              </w:rPr>
            </w:pPr>
            <w:r>
              <w:rPr>
                <w:rFonts w:asciiTheme="minorHAnsi" w:hAnsiTheme="minorHAnsi"/>
                <w:sz w:val="22"/>
                <w:szCs w:val="22"/>
              </w:rPr>
              <w:t>11:35</w:t>
            </w:r>
          </w:p>
          <w:p w14:paraId="55BAA64B" w14:textId="41717CC2" w:rsidR="000C4447" w:rsidRDefault="000C4447" w:rsidP="00983CD0">
            <w:pPr>
              <w:jc w:val="center"/>
              <w:rPr>
                <w:rFonts w:asciiTheme="minorHAnsi" w:hAnsiTheme="minorHAnsi"/>
                <w:sz w:val="22"/>
                <w:szCs w:val="22"/>
              </w:rPr>
            </w:pPr>
            <w:r>
              <w:rPr>
                <w:rFonts w:asciiTheme="minorHAnsi" w:hAnsiTheme="minorHAnsi"/>
                <w:sz w:val="22"/>
                <w:szCs w:val="22"/>
              </w:rPr>
              <w:t>(10 mins)</w:t>
            </w:r>
          </w:p>
        </w:tc>
        <w:tc>
          <w:tcPr>
            <w:tcW w:w="2520" w:type="dxa"/>
            <w:shd w:val="clear" w:color="auto" w:fill="auto"/>
          </w:tcPr>
          <w:p w14:paraId="748A6B87" w14:textId="0EA7D3E9" w:rsidR="00983CD0" w:rsidRDefault="00983CD0" w:rsidP="00983CD0">
            <w:pPr>
              <w:pStyle w:val="Heading1"/>
              <w:rPr>
                <w:rFonts w:asciiTheme="minorHAnsi" w:hAnsiTheme="minorHAnsi"/>
                <w:b w:val="0"/>
                <w:sz w:val="22"/>
                <w:szCs w:val="22"/>
              </w:rPr>
            </w:pPr>
            <w:r>
              <w:rPr>
                <w:rFonts w:ascii="Calibri" w:hAnsi="Calibri" w:cs="Calibri"/>
                <w:b w:val="0"/>
                <w:sz w:val="22"/>
                <w:szCs w:val="22"/>
              </w:rPr>
              <w:t>Recruitment for grant review, interview panels</w:t>
            </w:r>
          </w:p>
        </w:tc>
        <w:tc>
          <w:tcPr>
            <w:tcW w:w="3420" w:type="dxa"/>
            <w:shd w:val="clear" w:color="auto" w:fill="auto"/>
          </w:tcPr>
          <w:p w14:paraId="7D4C038A" w14:textId="57795228" w:rsidR="00983CD0" w:rsidRDefault="00983CD0" w:rsidP="00983CD0">
            <w:pPr>
              <w:rPr>
                <w:rFonts w:asciiTheme="minorHAnsi" w:hAnsiTheme="minorHAnsi"/>
                <w:sz w:val="22"/>
                <w:szCs w:val="22"/>
              </w:rPr>
            </w:pPr>
            <w:r>
              <w:rPr>
                <w:rFonts w:ascii="Calibri" w:hAnsi="Calibri" w:cs="Calibri"/>
                <w:sz w:val="22"/>
                <w:szCs w:val="22"/>
              </w:rPr>
              <w:t>Commitment from WCFC members to assist with grants, hiring</w:t>
            </w:r>
          </w:p>
        </w:tc>
        <w:tc>
          <w:tcPr>
            <w:tcW w:w="3510" w:type="dxa"/>
            <w:shd w:val="clear" w:color="auto" w:fill="auto"/>
          </w:tcPr>
          <w:p w14:paraId="6830BBBE" w14:textId="6451B16E" w:rsidR="00983CD0" w:rsidRDefault="00983CD0" w:rsidP="00983CD0">
            <w:pPr>
              <w:rPr>
                <w:rFonts w:asciiTheme="minorHAnsi" w:hAnsiTheme="minorHAnsi"/>
                <w:sz w:val="22"/>
                <w:szCs w:val="22"/>
              </w:rPr>
            </w:pPr>
            <w:r>
              <w:rPr>
                <w:rFonts w:ascii="Calibri" w:hAnsi="Calibri" w:cs="Calibri"/>
                <w:sz w:val="22"/>
                <w:szCs w:val="22"/>
              </w:rPr>
              <w:t>Ben Thompson, All</w:t>
            </w:r>
          </w:p>
        </w:tc>
      </w:tr>
      <w:tr w:rsidR="00BB7069" w:rsidRPr="00086BEB" w14:paraId="79939A83" w14:textId="77777777" w:rsidTr="002934F0">
        <w:trPr>
          <w:cantSplit/>
          <w:trHeight w:val="284"/>
        </w:trPr>
        <w:tc>
          <w:tcPr>
            <w:tcW w:w="1417" w:type="dxa"/>
          </w:tcPr>
          <w:p w14:paraId="5FE29A07" w14:textId="77777777" w:rsidR="00BB7069" w:rsidRDefault="00BE6E2A" w:rsidP="00983CD0">
            <w:pPr>
              <w:jc w:val="center"/>
              <w:rPr>
                <w:rFonts w:asciiTheme="minorHAnsi" w:hAnsiTheme="minorHAnsi"/>
                <w:sz w:val="22"/>
                <w:szCs w:val="22"/>
              </w:rPr>
            </w:pPr>
            <w:r>
              <w:rPr>
                <w:rFonts w:asciiTheme="minorHAnsi" w:hAnsiTheme="minorHAnsi"/>
                <w:sz w:val="22"/>
                <w:szCs w:val="22"/>
              </w:rPr>
              <w:t>11:4</w:t>
            </w:r>
            <w:r w:rsidR="00BB7069">
              <w:rPr>
                <w:rFonts w:asciiTheme="minorHAnsi" w:hAnsiTheme="minorHAnsi"/>
                <w:sz w:val="22"/>
                <w:szCs w:val="22"/>
              </w:rPr>
              <w:t>5</w:t>
            </w:r>
          </w:p>
          <w:p w14:paraId="7504C27E" w14:textId="7826A40D" w:rsidR="000C4447" w:rsidRDefault="000C4447" w:rsidP="00983CD0">
            <w:pPr>
              <w:jc w:val="center"/>
              <w:rPr>
                <w:rFonts w:asciiTheme="minorHAnsi" w:hAnsiTheme="minorHAnsi"/>
                <w:sz w:val="22"/>
                <w:szCs w:val="22"/>
              </w:rPr>
            </w:pPr>
            <w:r>
              <w:rPr>
                <w:rFonts w:asciiTheme="minorHAnsi" w:hAnsiTheme="minorHAnsi"/>
                <w:sz w:val="22"/>
                <w:szCs w:val="22"/>
              </w:rPr>
              <w:t>(5 mins)</w:t>
            </w:r>
          </w:p>
        </w:tc>
        <w:tc>
          <w:tcPr>
            <w:tcW w:w="2520" w:type="dxa"/>
            <w:shd w:val="clear" w:color="auto" w:fill="auto"/>
          </w:tcPr>
          <w:p w14:paraId="52A66544" w14:textId="2CD9F299" w:rsidR="00BB7069" w:rsidRDefault="00BB7069" w:rsidP="00983CD0">
            <w:pPr>
              <w:pStyle w:val="Heading1"/>
              <w:rPr>
                <w:rFonts w:ascii="Calibri" w:hAnsi="Calibri" w:cs="Calibri"/>
                <w:b w:val="0"/>
                <w:sz w:val="22"/>
                <w:szCs w:val="22"/>
              </w:rPr>
            </w:pPr>
            <w:r>
              <w:rPr>
                <w:rFonts w:ascii="Calibri" w:hAnsi="Calibri" w:cs="Calibri"/>
                <w:b w:val="0"/>
                <w:sz w:val="22"/>
                <w:szCs w:val="22"/>
              </w:rPr>
              <w:t>April meeting scheduling</w:t>
            </w:r>
          </w:p>
        </w:tc>
        <w:tc>
          <w:tcPr>
            <w:tcW w:w="3420" w:type="dxa"/>
            <w:shd w:val="clear" w:color="auto" w:fill="auto"/>
          </w:tcPr>
          <w:p w14:paraId="5487C788" w14:textId="5E337BC4" w:rsidR="00BB7069" w:rsidRDefault="00BB7069" w:rsidP="00983CD0">
            <w:pPr>
              <w:rPr>
                <w:rFonts w:ascii="Calibri" w:hAnsi="Calibri" w:cs="Calibri"/>
                <w:sz w:val="22"/>
                <w:szCs w:val="22"/>
              </w:rPr>
            </w:pPr>
            <w:r>
              <w:rPr>
                <w:rFonts w:ascii="Calibri" w:hAnsi="Calibri" w:cs="Calibri"/>
                <w:sz w:val="22"/>
                <w:szCs w:val="22"/>
              </w:rPr>
              <w:t>Discussion</w:t>
            </w:r>
            <w:r w:rsidR="0012097F">
              <w:rPr>
                <w:rFonts w:ascii="Calibri" w:hAnsi="Calibri" w:cs="Calibri"/>
                <w:sz w:val="22"/>
                <w:szCs w:val="22"/>
              </w:rPr>
              <w:t>, vote to change date</w:t>
            </w:r>
          </w:p>
        </w:tc>
        <w:tc>
          <w:tcPr>
            <w:tcW w:w="3510" w:type="dxa"/>
            <w:shd w:val="clear" w:color="auto" w:fill="auto"/>
          </w:tcPr>
          <w:p w14:paraId="77FE8079" w14:textId="119A4EAD" w:rsidR="00BB7069" w:rsidRDefault="00BB7069" w:rsidP="00983CD0">
            <w:pPr>
              <w:rPr>
                <w:rFonts w:ascii="Calibri" w:hAnsi="Calibri" w:cs="Calibri"/>
                <w:sz w:val="22"/>
                <w:szCs w:val="22"/>
              </w:rPr>
            </w:pPr>
            <w:r>
              <w:rPr>
                <w:rFonts w:ascii="Calibri" w:hAnsi="Calibri" w:cs="Calibri"/>
                <w:sz w:val="22"/>
                <w:szCs w:val="22"/>
              </w:rPr>
              <w:t>Ben Thompson</w:t>
            </w:r>
          </w:p>
        </w:tc>
      </w:tr>
      <w:tr w:rsidR="00C96165" w:rsidRPr="00086BEB" w14:paraId="10993E8D" w14:textId="77777777" w:rsidTr="002934F0">
        <w:trPr>
          <w:cantSplit/>
          <w:trHeight w:val="284"/>
        </w:trPr>
        <w:tc>
          <w:tcPr>
            <w:tcW w:w="1417" w:type="dxa"/>
          </w:tcPr>
          <w:p w14:paraId="4C3407BF" w14:textId="77777777" w:rsidR="00C96165" w:rsidRDefault="00BE6E2A" w:rsidP="00C96165">
            <w:pPr>
              <w:jc w:val="center"/>
              <w:rPr>
                <w:rFonts w:asciiTheme="minorHAnsi" w:hAnsiTheme="minorHAnsi"/>
                <w:b/>
                <w:sz w:val="22"/>
                <w:szCs w:val="22"/>
              </w:rPr>
            </w:pPr>
            <w:r>
              <w:rPr>
                <w:rFonts w:asciiTheme="minorHAnsi" w:hAnsiTheme="minorHAnsi"/>
                <w:b/>
                <w:sz w:val="22"/>
                <w:szCs w:val="22"/>
              </w:rPr>
              <w:t>11:5</w:t>
            </w:r>
            <w:r w:rsidR="00C96165">
              <w:rPr>
                <w:rFonts w:asciiTheme="minorHAnsi" w:hAnsiTheme="minorHAnsi"/>
                <w:b/>
                <w:sz w:val="22"/>
                <w:szCs w:val="22"/>
              </w:rPr>
              <w:t>0</w:t>
            </w:r>
          </w:p>
          <w:p w14:paraId="28D96EEB" w14:textId="7084F9C8" w:rsidR="000C4447" w:rsidRPr="009A77DB" w:rsidRDefault="000C4447" w:rsidP="00C96165">
            <w:pPr>
              <w:jc w:val="center"/>
              <w:rPr>
                <w:rFonts w:asciiTheme="minorHAnsi" w:hAnsiTheme="minorHAnsi"/>
                <w:b/>
                <w:sz w:val="22"/>
                <w:szCs w:val="22"/>
              </w:rPr>
            </w:pPr>
            <w:r>
              <w:rPr>
                <w:rFonts w:asciiTheme="minorHAnsi" w:hAnsiTheme="minorHAnsi"/>
                <w:b/>
                <w:sz w:val="22"/>
                <w:szCs w:val="22"/>
              </w:rPr>
              <w:t>(30 mins)</w:t>
            </w:r>
          </w:p>
        </w:tc>
        <w:tc>
          <w:tcPr>
            <w:tcW w:w="2520" w:type="dxa"/>
            <w:shd w:val="clear" w:color="auto" w:fill="auto"/>
          </w:tcPr>
          <w:p w14:paraId="3880E93D" w14:textId="2EE94B5E" w:rsidR="00C96165" w:rsidRDefault="00C96165" w:rsidP="00C96165">
            <w:pPr>
              <w:pStyle w:val="Heading1"/>
              <w:rPr>
                <w:rFonts w:asciiTheme="minorHAnsi" w:hAnsiTheme="minorHAnsi"/>
                <w:sz w:val="22"/>
                <w:szCs w:val="22"/>
              </w:rPr>
            </w:pPr>
            <w:r w:rsidRPr="00801428">
              <w:rPr>
                <w:rFonts w:ascii="Calibri" w:hAnsi="Calibri" w:cs="Calibri"/>
                <w:sz w:val="22"/>
                <w:szCs w:val="22"/>
              </w:rPr>
              <w:t>Break</w:t>
            </w:r>
          </w:p>
        </w:tc>
        <w:tc>
          <w:tcPr>
            <w:tcW w:w="3420" w:type="dxa"/>
            <w:shd w:val="clear" w:color="auto" w:fill="auto"/>
          </w:tcPr>
          <w:p w14:paraId="4480A805" w14:textId="46FD1716" w:rsidR="00C96165" w:rsidRDefault="00C96165" w:rsidP="00C96165">
            <w:pPr>
              <w:rPr>
                <w:rFonts w:asciiTheme="minorHAnsi" w:hAnsiTheme="minorHAnsi"/>
                <w:sz w:val="22"/>
                <w:szCs w:val="22"/>
              </w:rPr>
            </w:pPr>
            <w:r w:rsidRPr="00801428">
              <w:rPr>
                <w:rFonts w:ascii="Calibri" w:hAnsi="Calibri" w:cs="Calibri"/>
                <w:b/>
                <w:sz w:val="22"/>
                <w:szCs w:val="22"/>
              </w:rPr>
              <w:t>Lunch!</w:t>
            </w:r>
          </w:p>
        </w:tc>
        <w:tc>
          <w:tcPr>
            <w:tcW w:w="3510" w:type="dxa"/>
            <w:shd w:val="clear" w:color="auto" w:fill="auto"/>
          </w:tcPr>
          <w:p w14:paraId="16BAA003" w14:textId="766B7AD5" w:rsidR="00C96165" w:rsidRDefault="00C96165" w:rsidP="00C96165">
            <w:pPr>
              <w:rPr>
                <w:rFonts w:asciiTheme="minorHAnsi" w:hAnsiTheme="minorHAnsi"/>
                <w:sz w:val="22"/>
                <w:szCs w:val="22"/>
              </w:rPr>
            </w:pPr>
            <w:r w:rsidRPr="00801428">
              <w:rPr>
                <w:rFonts w:ascii="Calibri" w:hAnsi="Calibri" w:cs="Calibri"/>
                <w:b/>
                <w:sz w:val="22"/>
                <w:szCs w:val="22"/>
              </w:rPr>
              <w:t>All</w:t>
            </w:r>
          </w:p>
        </w:tc>
      </w:tr>
      <w:tr w:rsidR="00983CD0" w:rsidRPr="00086BEB" w14:paraId="1433D3B7" w14:textId="77777777" w:rsidTr="002934F0">
        <w:trPr>
          <w:cantSplit/>
          <w:trHeight w:val="284"/>
        </w:trPr>
        <w:tc>
          <w:tcPr>
            <w:tcW w:w="1417" w:type="dxa"/>
          </w:tcPr>
          <w:p w14:paraId="33A6512A" w14:textId="77777777" w:rsidR="00983CD0" w:rsidRDefault="00BE6E2A" w:rsidP="00983CD0">
            <w:pPr>
              <w:jc w:val="center"/>
              <w:rPr>
                <w:rFonts w:asciiTheme="minorHAnsi" w:hAnsiTheme="minorHAnsi"/>
                <w:sz w:val="22"/>
                <w:szCs w:val="22"/>
              </w:rPr>
            </w:pPr>
            <w:r>
              <w:rPr>
                <w:rFonts w:asciiTheme="minorHAnsi" w:hAnsiTheme="minorHAnsi"/>
                <w:sz w:val="22"/>
                <w:szCs w:val="22"/>
              </w:rPr>
              <w:lastRenderedPageBreak/>
              <w:t>12:2</w:t>
            </w:r>
            <w:r w:rsidR="00983CD0">
              <w:rPr>
                <w:rFonts w:asciiTheme="minorHAnsi" w:hAnsiTheme="minorHAnsi"/>
                <w:sz w:val="22"/>
                <w:szCs w:val="22"/>
              </w:rPr>
              <w:t>0</w:t>
            </w:r>
          </w:p>
          <w:p w14:paraId="558F9802" w14:textId="367766A0" w:rsidR="00426039" w:rsidRPr="00E333A0" w:rsidRDefault="00426039" w:rsidP="00983CD0">
            <w:pPr>
              <w:jc w:val="center"/>
              <w:rPr>
                <w:rFonts w:asciiTheme="minorHAnsi" w:hAnsiTheme="minorHAnsi"/>
                <w:sz w:val="22"/>
                <w:szCs w:val="22"/>
              </w:rPr>
            </w:pPr>
            <w:r>
              <w:rPr>
                <w:rFonts w:asciiTheme="minorHAnsi" w:hAnsiTheme="minorHAnsi"/>
                <w:sz w:val="22"/>
                <w:szCs w:val="22"/>
              </w:rPr>
              <w:t>(15 mins)</w:t>
            </w:r>
          </w:p>
        </w:tc>
        <w:tc>
          <w:tcPr>
            <w:tcW w:w="2520" w:type="dxa"/>
            <w:shd w:val="clear" w:color="auto" w:fill="auto"/>
          </w:tcPr>
          <w:p w14:paraId="00C75CFF" w14:textId="27E76369" w:rsidR="00983CD0" w:rsidRPr="00801428" w:rsidRDefault="00983CD0" w:rsidP="00983CD0">
            <w:pPr>
              <w:pStyle w:val="Heading1"/>
              <w:rPr>
                <w:rFonts w:ascii="Calibri" w:hAnsi="Calibri" w:cs="Calibri"/>
                <w:sz w:val="22"/>
                <w:szCs w:val="22"/>
              </w:rPr>
            </w:pPr>
            <w:r>
              <w:rPr>
                <w:rFonts w:ascii="Calibri" w:hAnsi="Calibri" w:cs="Calibri"/>
                <w:b w:val="0"/>
                <w:sz w:val="22"/>
                <w:szCs w:val="22"/>
              </w:rPr>
              <w:t>Legislative Briefing (DNR Funding request, HB 1078, HB138</w:t>
            </w:r>
            <w:r w:rsidR="00AA68BB">
              <w:rPr>
                <w:rFonts w:ascii="Calibri" w:hAnsi="Calibri" w:cs="Calibri"/>
                <w:b w:val="0"/>
                <w:sz w:val="22"/>
                <w:szCs w:val="22"/>
              </w:rPr>
              <w:t>1, HB1181, SB5372</w:t>
            </w:r>
          </w:p>
        </w:tc>
        <w:tc>
          <w:tcPr>
            <w:tcW w:w="3420" w:type="dxa"/>
            <w:shd w:val="clear" w:color="auto" w:fill="auto"/>
          </w:tcPr>
          <w:p w14:paraId="7B47550F" w14:textId="5DCB0074" w:rsidR="00983CD0" w:rsidRPr="00801428" w:rsidRDefault="00983CD0" w:rsidP="00983CD0">
            <w:pPr>
              <w:rPr>
                <w:rFonts w:ascii="Calibri" w:hAnsi="Calibri" w:cs="Calibri"/>
                <w:b/>
                <w:sz w:val="22"/>
                <w:szCs w:val="22"/>
              </w:rPr>
            </w:pPr>
            <w:r>
              <w:rPr>
                <w:rFonts w:ascii="Calibri" w:hAnsi="Calibri" w:cs="Calibri"/>
                <w:sz w:val="22"/>
                <w:szCs w:val="22"/>
              </w:rPr>
              <w:t>Information</w:t>
            </w:r>
          </w:p>
        </w:tc>
        <w:tc>
          <w:tcPr>
            <w:tcW w:w="3510" w:type="dxa"/>
            <w:shd w:val="clear" w:color="auto" w:fill="auto"/>
          </w:tcPr>
          <w:p w14:paraId="7A972A04" w14:textId="4FDD3B4E" w:rsidR="00983CD0" w:rsidRPr="00801428" w:rsidRDefault="00983CD0" w:rsidP="00983CD0">
            <w:pPr>
              <w:rPr>
                <w:rFonts w:ascii="Calibri" w:hAnsi="Calibri" w:cs="Calibri"/>
                <w:b/>
                <w:sz w:val="22"/>
                <w:szCs w:val="22"/>
              </w:rPr>
            </w:pPr>
            <w:r>
              <w:rPr>
                <w:rFonts w:ascii="Calibri" w:hAnsi="Calibri" w:cs="Calibri"/>
                <w:sz w:val="22"/>
                <w:szCs w:val="22"/>
              </w:rPr>
              <w:t>Ben Thompson, DNR Staff</w:t>
            </w:r>
          </w:p>
        </w:tc>
      </w:tr>
      <w:tr w:rsidR="0012097F" w:rsidRPr="00086BEB" w14:paraId="19E66512" w14:textId="77777777" w:rsidTr="002934F0">
        <w:trPr>
          <w:cantSplit/>
          <w:trHeight w:val="139"/>
        </w:trPr>
        <w:tc>
          <w:tcPr>
            <w:tcW w:w="1417" w:type="dxa"/>
          </w:tcPr>
          <w:p w14:paraId="740B45BA" w14:textId="77777777" w:rsidR="0012097F" w:rsidRDefault="000C4447" w:rsidP="00983CD0">
            <w:pPr>
              <w:jc w:val="center"/>
              <w:rPr>
                <w:rFonts w:asciiTheme="minorHAnsi" w:hAnsiTheme="minorHAnsi"/>
                <w:sz w:val="22"/>
                <w:szCs w:val="22"/>
              </w:rPr>
            </w:pPr>
            <w:r>
              <w:rPr>
                <w:rFonts w:asciiTheme="minorHAnsi" w:hAnsiTheme="minorHAnsi"/>
                <w:sz w:val="22"/>
                <w:szCs w:val="22"/>
              </w:rPr>
              <w:t>12:35</w:t>
            </w:r>
          </w:p>
          <w:p w14:paraId="6D7D5849" w14:textId="214030BC" w:rsidR="00426039" w:rsidRDefault="00426039" w:rsidP="00983CD0">
            <w:pPr>
              <w:jc w:val="center"/>
              <w:rPr>
                <w:rFonts w:asciiTheme="minorHAnsi" w:hAnsiTheme="minorHAnsi"/>
                <w:sz w:val="22"/>
                <w:szCs w:val="22"/>
              </w:rPr>
            </w:pPr>
            <w:r>
              <w:rPr>
                <w:rFonts w:asciiTheme="minorHAnsi" w:hAnsiTheme="minorHAnsi"/>
                <w:sz w:val="22"/>
                <w:szCs w:val="22"/>
              </w:rPr>
              <w:t>(15 mins)</w:t>
            </w:r>
          </w:p>
        </w:tc>
        <w:tc>
          <w:tcPr>
            <w:tcW w:w="2520" w:type="dxa"/>
            <w:shd w:val="clear" w:color="auto" w:fill="auto"/>
          </w:tcPr>
          <w:p w14:paraId="7CB0D589" w14:textId="720D58C1" w:rsidR="0012097F" w:rsidRDefault="0012097F" w:rsidP="00983CD0">
            <w:pPr>
              <w:pStyle w:val="Heading1"/>
              <w:rPr>
                <w:rFonts w:ascii="Calibri" w:hAnsi="Calibri" w:cs="Calibri"/>
                <w:b w:val="0"/>
                <w:sz w:val="22"/>
                <w:szCs w:val="22"/>
              </w:rPr>
            </w:pPr>
            <w:r>
              <w:rPr>
                <w:rFonts w:ascii="Calibri" w:hAnsi="Calibri" w:cs="Calibri"/>
                <w:b w:val="0"/>
                <w:sz w:val="22"/>
                <w:szCs w:val="22"/>
              </w:rPr>
              <w:t>MOU with American Forests</w:t>
            </w:r>
          </w:p>
        </w:tc>
        <w:tc>
          <w:tcPr>
            <w:tcW w:w="3420" w:type="dxa"/>
            <w:shd w:val="clear" w:color="auto" w:fill="auto"/>
          </w:tcPr>
          <w:p w14:paraId="26FCF410" w14:textId="49468823" w:rsidR="0012097F" w:rsidRDefault="0012097F" w:rsidP="00983CD0">
            <w:pPr>
              <w:rPr>
                <w:rFonts w:ascii="Calibri" w:hAnsi="Calibri" w:cs="Calibri"/>
                <w:sz w:val="22"/>
                <w:szCs w:val="22"/>
              </w:rPr>
            </w:pPr>
            <w:r>
              <w:rPr>
                <w:rFonts w:ascii="Calibri" w:hAnsi="Calibri" w:cs="Calibri"/>
                <w:sz w:val="22"/>
                <w:szCs w:val="22"/>
              </w:rPr>
              <w:t>Information</w:t>
            </w:r>
          </w:p>
        </w:tc>
        <w:tc>
          <w:tcPr>
            <w:tcW w:w="3510" w:type="dxa"/>
            <w:shd w:val="clear" w:color="auto" w:fill="auto"/>
          </w:tcPr>
          <w:p w14:paraId="512BD710" w14:textId="7429664F" w:rsidR="0012097F" w:rsidRDefault="0012097F" w:rsidP="00983CD0">
            <w:pPr>
              <w:rPr>
                <w:rFonts w:ascii="Calibri" w:hAnsi="Calibri" w:cs="Calibri"/>
                <w:sz w:val="22"/>
                <w:szCs w:val="22"/>
              </w:rPr>
            </w:pPr>
            <w:r>
              <w:rPr>
                <w:rFonts w:ascii="Calibri" w:hAnsi="Calibri" w:cs="Calibri"/>
                <w:sz w:val="22"/>
                <w:szCs w:val="22"/>
              </w:rPr>
              <w:t>Ben Thompson, DNR Staff</w:t>
            </w:r>
          </w:p>
        </w:tc>
      </w:tr>
      <w:tr w:rsidR="00983CD0" w:rsidRPr="00086BEB" w14:paraId="1E84D9E3" w14:textId="77777777" w:rsidTr="002934F0">
        <w:trPr>
          <w:cantSplit/>
          <w:trHeight w:val="139"/>
        </w:trPr>
        <w:tc>
          <w:tcPr>
            <w:tcW w:w="1417" w:type="dxa"/>
          </w:tcPr>
          <w:p w14:paraId="59BC678C" w14:textId="77777777" w:rsidR="00983CD0" w:rsidRDefault="00983CD0" w:rsidP="00983CD0">
            <w:pPr>
              <w:jc w:val="center"/>
              <w:rPr>
                <w:rFonts w:asciiTheme="minorHAnsi" w:hAnsiTheme="minorHAnsi"/>
                <w:sz w:val="22"/>
                <w:szCs w:val="22"/>
              </w:rPr>
            </w:pPr>
            <w:r>
              <w:rPr>
                <w:rFonts w:asciiTheme="minorHAnsi" w:hAnsiTheme="minorHAnsi"/>
                <w:sz w:val="22"/>
                <w:szCs w:val="22"/>
              </w:rPr>
              <w:t>12:50</w:t>
            </w:r>
          </w:p>
          <w:p w14:paraId="74342A12" w14:textId="5B414B7A" w:rsidR="00426039" w:rsidRPr="001E4E6B" w:rsidRDefault="00426039" w:rsidP="00983CD0">
            <w:pPr>
              <w:jc w:val="center"/>
              <w:rPr>
                <w:rFonts w:asciiTheme="minorHAnsi" w:hAnsiTheme="minorHAnsi"/>
                <w:sz w:val="22"/>
                <w:szCs w:val="22"/>
              </w:rPr>
            </w:pPr>
            <w:r>
              <w:rPr>
                <w:rFonts w:asciiTheme="minorHAnsi" w:hAnsiTheme="minorHAnsi"/>
                <w:sz w:val="22"/>
                <w:szCs w:val="22"/>
              </w:rPr>
              <w:t>(15 mins)</w:t>
            </w:r>
          </w:p>
        </w:tc>
        <w:tc>
          <w:tcPr>
            <w:tcW w:w="2520" w:type="dxa"/>
            <w:shd w:val="clear" w:color="auto" w:fill="auto"/>
          </w:tcPr>
          <w:p w14:paraId="103EDBDE" w14:textId="28CDB1AB" w:rsidR="00983CD0" w:rsidRPr="000D05BF" w:rsidRDefault="00983CD0" w:rsidP="00983CD0">
            <w:pPr>
              <w:pStyle w:val="Heading1"/>
              <w:rPr>
                <w:rFonts w:asciiTheme="minorHAnsi" w:hAnsiTheme="minorHAnsi"/>
                <w:b w:val="0"/>
                <w:sz w:val="22"/>
                <w:szCs w:val="22"/>
              </w:rPr>
            </w:pPr>
            <w:r>
              <w:rPr>
                <w:rFonts w:ascii="Calibri" w:hAnsi="Calibri" w:cs="Calibri"/>
                <w:b w:val="0"/>
                <w:sz w:val="22"/>
                <w:szCs w:val="22"/>
              </w:rPr>
              <w:t>Articles of Association Briefing</w:t>
            </w:r>
          </w:p>
        </w:tc>
        <w:tc>
          <w:tcPr>
            <w:tcW w:w="3420" w:type="dxa"/>
            <w:shd w:val="clear" w:color="auto" w:fill="auto"/>
          </w:tcPr>
          <w:p w14:paraId="568599B5" w14:textId="3D2FC886" w:rsidR="00983CD0" w:rsidRPr="001E4E6B" w:rsidRDefault="00983CD0" w:rsidP="00983CD0">
            <w:pPr>
              <w:rPr>
                <w:rFonts w:asciiTheme="minorHAnsi" w:hAnsiTheme="minorHAnsi"/>
                <w:sz w:val="22"/>
                <w:szCs w:val="22"/>
              </w:rPr>
            </w:pPr>
            <w:r>
              <w:rPr>
                <w:rFonts w:ascii="Calibri" w:hAnsi="Calibri" w:cs="Calibri"/>
                <w:sz w:val="22"/>
                <w:szCs w:val="22"/>
              </w:rPr>
              <w:t xml:space="preserve">Information </w:t>
            </w:r>
          </w:p>
        </w:tc>
        <w:tc>
          <w:tcPr>
            <w:tcW w:w="3510" w:type="dxa"/>
            <w:shd w:val="clear" w:color="auto" w:fill="auto"/>
          </w:tcPr>
          <w:p w14:paraId="5E668839" w14:textId="69D47811" w:rsidR="00983CD0" w:rsidRPr="001E4E6B" w:rsidRDefault="00983CD0" w:rsidP="00983CD0">
            <w:pPr>
              <w:rPr>
                <w:rFonts w:asciiTheme="minorHAnsi" w:hAnsiTheme="minorHAnsi"/>
                <w:sz w:val="22"/>
                <w:szCs w:val="22"/>
              </w:rPr>
            </w:pPr>
            <w:r>
              <w:rPr>
                <w:rFonts w:ascii="Calibri" w:hAnsi="Calibri" w:cs="Calibri"/>
                <w:sz w:val="22"/>
                <w:szCs w:val="22"/>
              </w:rPr>
              <w:t xml:space="preserve">Ben Thompson, DNR Staff </w:t>
            </w:r>
          </w:p>
        </w:tc>
      </w:tr>
      <w:tr w:rsidR="00983CD0" w:rsidRPr="00086BEB" w14:paraId="00FA2B27" w14:textId="77777777" w:rsidTr="002934F0">
        <w:trPr>
          <w:cantSplit/>
          <w:trHeight w:val="139"/>
        </w:trPr>
        <w:tc>
          <w:tcPr>
            <w:tcW w:w="1417" w:type="dxa"/>
          </w:tcPr>
          <w:p w14:paraId="6544C5BA" w14:textId="77777777" w:rsidR="00983CD0" w:rsidRDefault="00983CD0" w:rsidP="00983CD0">
            <w:pPr>
              <w:jc w:val="center"/>
              <w:rPr>
                <w:rFonts w:asciiTheme="minorHAnsi" w:hAnsiTheme="minorHAnsi"/>
                <w:sz w:val="22"/>
                <w:szCs w:val="22"/>
              </w:rPr>
            </w:pPr>
            <w:r>
              <w:rPr>
                <w:rFonts w:asciiTheme="minorHAnsi" w:hAnsiTheme="minorHAnsi"/>
                <w:sz w:val="22"/>
                <w:szCs w:val="22"/>
              </w:rPr>
              <w:t>1</w:t>
            </w:r>
            <w:r w:rsidR="00BF10B7">
              <w:rPr>
                <w:rFonts w:asciiTheme="minorHAnsi" w:hAnsiTheme="minorHAnsi"/>
                <w:sz w:val="22"/>
                <w:szCs w:val="22"/>
              </w:rPr>
              <w:t>:05</w:t>
            </w:r>
          </w:p>
          <w:p w14:paraId="3D64022F" w14:textId="5804417C" w:rsidR="00426039" w:rsidRDefault="00426039" w:rsidP="00983CD0">
            <w:pPr>
              <w:jc w:val="center"/>
              <w:rPr>
                <w:rFonts w:asciiTheme="minorHAnsi" w:hAnsiTheme="minorHAnsi"/>
                <w:sz w:val="22"/>
                <w:szCs w:val="22"/>
              </w:rPr>
            </w:pPr>
            <w:r>
              <w:rPr>
                <w:rFonts w:asciiTheme="minorHAnsi" w:hAnsiTheme="minorHAnsi"/>
                <w:sz w:val="22"/>
                <w:szCs w:val="22"/>
              </w:rPr>
              <w:t>(5 mins)</w:t>
            </w:r>
          </w:p>
        </w:tc>
        <w:tc>
          <w:tcPr>
            <w:tcW w:w="2520" w:type="dxa"/>
            <w:shd w:val="clear" w:color="auto" w:fill="auto"/>
          </w:tcPr>
          <w:p w14:paraId="40B4AC8D" w14:textId="4E8A0ADE" w:rsidR="00983CD0" w:rsidRPr="009A77DB" w:rsidRDefault="00983CD0" w:rsidP="00983CD0">
            <w:pPr>
              <w:pStyle w:val="Heading1"/>
              <w:rPr>
                <w:rFonts w:ascii="Calibri" w:hAnsi="Calibri" w:cs="Calibri"/>
                <w:b w:val="0"/>
                <w:sz w:val="22"/>
                <w:szCs w:val="22"/>
              </w:rPr>
            </w:pPr>
            <w:r w:rsidRPr="00700870">
              <w:rPr>
                <w:rFonts w:ascii="Calibri" w:hAnsi="Calibri" w:cs="Calibri"/>
                <w:sz w:val="22"/>
                <w:szCs w:val="22"/>
              </w:rPr>
              <w:t>Break</w:t>
            </w:r>
          </w:p>
        </w:tc>
        <w:tc>
          <w:tcPr>
            <w:tcW w:w="3420" w:type="dxa"/>
            <w:shd w:val="clear" w:color="auto" w:fill="auto"/>
          </w:tcPr>
          <w:p w14:paraId="6E4C7124" w14:textId="20CFCA3B" w:rsidR="00983CD0" w:rsidRPr="009A77DB" w:rsidRDefault="00983CD0" w:rsidP="00983CD0">
            <w:pPr>
              <w:rPr>
                <w:rFonts w:ascii="Calibri" w:hAnsi="Calibri" w:cs="Calibri"/>
                <w:sz w:val="22"/>
                <w:szCs w:val="22"/>
              </w:rPr>
            </w:pPr>
            <w:r w:rsidRPr="00700870">
              <w:rPr>
                <w:rFonts w:ascii="Calibri" w:hAnsi="Calibri" w:cs="Calibri"/>
                <w:b/>
                <w:sz w:val="22"/>
                <w:szCs w:val="22"/>
              </w:rPr>
              <w:t>5-min Break</w:t>
            </w:r>
          </w:p>
        </w:tc>
        <w:tc>
          <w:tcPr>
            <w:tcW w:w="3510" w:type="dxa"/>
            <w:shd w:val="clear" w:color="auto" w:fill="auto"/>
          </w:tcPr>
          <w:p w14:paraId="059D5CB4" w14:textId="5E8DFC45" w:rsidR="00983CD0" w:rsidRPr="009A77DB" w:rsidRDefault="00983CD0" w:rsidP="00983CD0">
            <w:pPr>
              <w:rPr>
                <w:rFonts w:ascii="Calibri" w:hAnsi="Calibri" w:cs="Calibri"/>
                <w:sz w:val="22"/>
                <w:szCs w:val="22"/>
              </w:rPr>
            </w:pPr>
            <w:r>
              <w:rPr>
                <w:rFonts w:ascii="Calibri" w:hAnsi="Calibri" w:cs="Calibri"/>
                <w:sz w:val="22"/>
                <w:szCs w:val="22"/>
              </w:rPr>
              <w:t>All</w:t>
            </w:r>
          </w:p>
        </w:tc>
      </w:tr>
      <w:tr w:rsidR="00983CD0" w:rsidRPr="00086BEB" w14:paraId="1EB8B24E" w14:textId="77777777" w:rsidTr="002934F0">
        <w:trPr>
          <w:cantSplit/>
          <w:trHeight w:val="139"/>
        </w:trPr>
        <w:tc>
          <w:tcPr>
            <w:tcW w:w="1417" w:type="dxa"/>
          </w:tcPr>
          <w:p w14:paraId="62A2E2B3" w14:textId="77777777" w:rsidR="00983CD0" w:rsidRDefault="00983CD0" w:rsidP="00983CD0">
            <w:pPr>
              <w:jc w:val="center"/>
              <w:rPr>
                <w:rFonts w:asciiTheme="minorHAnsi" w:hAnsiTheme="minorHAnsi"/>
                <w:sz w:val="22"/>
                <w:szCs w:val="22"/>
              </w:rPr>
            </w:pPr>
            <w:r>
              <w:rPr>
                <w:rFonts w:asciiTheme="minorHAnsi" w:hAnsiTheme="minorHAnsi"/>
                <w:sz w:val="22"/>
                <w:szCs w:val="22"/>
              </w:rPr>
              <w:t>1:1</w:t>
            </w:r>
            <w:r w:rsidR="00BF10B7">
              <w:rPr>
                <w:rFonts w:asciiTheme="minorHAnsi" w:hAnsiTheme="minorHAnsi"/>
                <w:sz w:val="22"/>
                <w:szCs w:val="22"/>
              </w:rPr>
              <w:t>0</w:t>
            </w:r>
          </w:p>
          <w:p w14:paraId="6FC9E603" w14:textId="1E2E1C36" w:rsidR="00426039" w:rsidRDefault="00426039" w:rsidP="00983CD0">
            <w:pPr>
              <w:jc w:val="center"/>
              <w:rPr>
                <w:rFonts w:asciiTheme="minorHAnsi" w:hAnsiTheme="minorHAnsi"/>
                <w:sz w:val="22"/>
                <w:szCs w:val="22"/>
              </w:rPr>
            </w:pPr>
            <w:r>
              <w:rPr>
                <w:rFonts w:asciiTheme="minorHAnsi" w:hAnsiTheme="minorHAnsi"/>
                <w:sz w:val="22"/>
                <w:szCs w:val="22"/>
              </w:rPr>
              <w:t>(50 mins)</w:t>
            </w:r>
          </w:p>
        </w:tc>
        <w:tc>
          <w:tcPr>
            <w:tcW w:w="2520" w:type="dxa"/>
            <w:shd w:val="clear" w:color="auto" w:fill="auto"/>
          </w:tcPr>
          <w:p w14:paraId="2F89ECB0" w14:textId="170F256E" w:rsidR="00983CD0" w:rsidRDefault="00983CD0" w:rsidP="00983CD0">
            <w:pPr>
              <w:pStyle w:val="Heading1"/>
              <w:rPr>
                <w:rFonts w:ascii="Calibri" w:hAnsi="Calibri" w:cs="Calibri"/>
                <w:b w:val="0"/>
                <w:sz w:val="22"/>
                <w:szCs w:val="22"/>
              </w:rPr>
            </w:pPr>
            <w:r w:rsidRPr="000D05BF">
              <w:rPr>
                <w:rFonts w:ascii="Calibri" w:hAnsi="Calibri" w:cs="Calibri"/>
                <w:b w:val="0"/>
                <w:sz w:val="22"/>
                <w:szCs w:val="22"/>
              </w:rPr>
              <w:t>Work session</w:t>
            </w:r>
            <w:r>
              <w:rPr>
                <w:rFonts w:ascii="Calibri" w:hAnsi="Calibri" w:cs="Calibri"/>
                <w:b w:val="0"/>
                <w:sz w:val="22"/>
                <w:szCs w:val="22"/>
              </w:rPr>
              <w:t xml:space="preserve"> </w:t>
            </w:r>
          </w:p>
        </w:tc>
        <w:tc>
          <w:tcPr>
            <w:tcW w:w="3420" w:type="dxa"/>
            <w:shd w:val="clear" w:color="auto" w:fill="auto"/>
          </w:tcPr>
          <w:p w14:paraId="5949EF7B" w14:textId="24B9DC28" w:rsidR="00983CD0" w:rsidRDefault="00983CD0" w:rsidP="00983CD0">
            <w:pPr>
              <w:rPr>
                <w:rFonts w:ascii="Calibri" w:hAnsi="Calibri" w:cs="Calibri"/>
                <w:sz w:val="22"/>
                <w:szCs w:val="22"/>
              </w:rPr>
            </w:pPr>
            <w:r>
              <w:rPr>
                <w:rFonts w:ascii="Calibri" w:hAnsi="Calibri" w:cs="Calibri"/>
                <w:sz w:val="22"/>
                <w:szCs w:val="22"/>
              </w:rPr>
              <w:t>Council 2023 Work P</w:t>
            </w:r>
            <w:r w:rsidRPr="001A5F27">
              <w:rPr>
                <w:rFonts w:ascii="Calibri" w:hAnsi="Calibri" w:cs="Calibri"/>
                <w:sz w:val="22"/>
                <w:szCs w:val="22"/>
              </w:rPr>
              <w:t>lan</w:t>
            </w:r>
            <w:r>
              <w:rPr>
                <w:rFonts w:ascii="Calibri" w:hAnsi="Calibri" w:cs="Calibri"/>
                <w:sz w:val="22"/>
                <w:szCs w:val="22"/>
              </w:rPr>
              <w:t xml:space="preserve"> </w:t>
            </w:r>
          </w:p>
        </w:tc>
        <w:tc>
          <w:tcPr>
            <w:tcW w:w="3510" w:type="dxa"/>
            <w:shd w:val="clear" w:color="auto" w:fill="auto"/>
          </w:tcPr>
          <w:p w14:paraId="04752FD5" w14:textId="72069432" w:rsidR="00983CD0" w:rsidRDefault="00983CD0" w:rsidP="00983CD0">
            <w:pPr>
              <w:rPr>
                <w:rFonts w:ascii="Calibri" w:hAnsi="Calibri" w:cs="Calibri"/>
                <w:sz w:val="22"/>
                <w:szCs w:val="22"/>
              </w:rPr>
            </w:pPr>
            <w:r>
              <w:rPr>
                <w:rFonts w:ascii="Calibri" w:hAnsi="Calibri" w:cs="Calibri"/>
                <w:sz w:val="22"/>
                <w:szCs w:val="22"/>
              </w:rPr>
              <w:t xml:space="preserve">Chair, </w:t>
            </w:r>
            <w:r w:rsidRPr="001A5F27">
              <w:rPr>
                <w:rFonts w:ascii="Calibri" w:hAnsi="Calibri" w:cs="Calibri"/>
                <w:sz w:val="22"/>
                <w:szCs w:val="22"/>
              </w:rPr>
              <w:t>All</w:t>
            </w:r>
            <w:r>
              <w:rPr>
                <w:rFonts w:ascii="Calibri" w:hAnsi="Calibri" w:cs="Calibri"/>
                <w:sz w:val="22"/>
                <w:szCs w:val="22"/>
              </w:rPr>
              <w:t xml:space="preserve"> </w:t>
            </w:r>
          </w:p>
        </w:tc>
      </w:tr>
      <w:tr w:rsidR="00983CD0" w:rsidRPr="00086BEB" w14:paraId="6F84522A" w14:textId="77777777" w:rsidTr="00DC5449">
        <w:trPr>
          <w:cantSplit/>
          <w:trHeight w:val="139"/>
        </w:trPr>
        <w:tc>
          <w:tcPr>
            <w:tcW w:w="1417" w:type="dxa"/>
          </w:tcPr>
          <w:p w14:paraId="53EE70B1" w14:textId="6D22499C" w:rsidR="00983CD0" w:rsidRDefault="00983CD0" w:rsidP="00983CD0">
            <w:pPr>
              <w:jc w:val="center"/>
              <w:rPr>
                <w:rFonts w:asciiTheme="minorHAnsi" w:hAnsiTheme="minorHAnsi"/>
                <w:sz w:val="22"/>
                <w:szCs w:val="22"/>
              </w:rPr>
            </w:pPr>
            <w:r>
              <w:rPr>
                <w:rFonts w:asciiTheme="minorHAnsi" w:hAnsiTheme="minorHAnsi"/>
                <w:sz w:val="22"/>
                <w:szCs w:val="22"/>
              </w:rPr>
              <w:t>2:00</w:t>
            </w:r>
          </w:p>
        </w:tc>
        <w:tc>
          <w:tcPr>
            <w:tcW w:w="2520" w:type="dxa"/>
          </w:tcPr>
          <w:p w14:paraId="7D661E39" w14:textId="36DD193A" w:rsidR="00983CD0" w:rsidRPr="002934F0" w:rsidRDefault="00983CD0" w:rsidP="00983CD0">
            <w:pPr>
              <w:pStyle w:val="Heading1"/>
              <w:rPr>
                <w:rFonts w:asciiTheme="minorHAnsi" w:hAnsiTheme="minorHAnsi"/>
                <w:b w:val="0"/>
                <w:sz w:val="22"/>
                <w:szCs w:val="22"/>
              </w:rPr>
            </w:pPr>
            <w:r w:rsidRPr="009A77DB">
              <w:rPr>
                <w:rFonts w:asciiTheme="minorHAnsi" w:hAnsiTheme="minorHAnsi"/>
                <w:b w:val="0"/>
                <w:sz w:val="22"/>
                <w:szCs w:val="22"/>
              </w:rPr>
              <w:t>Adjourn</w:t>
            </w:r>
          </w:p>
        </w:tc>
        <w:tc>
          <w:tcPr>
            <w:tcW w:w="3420" w:type="dxa"/>
          </w:tcPr>
          <w:p w14:paraId="51A26E70" w14:textId="5B1D8768" w:rsidR="00983CD0" w:rsidRDefault="00983CD0" w:rsidP="00983CD0">
            <w:pPr>
              <w:rPr>
                <w:rFonts w:asciiTheme="minorHAnsi" w:hAnsiTheme="minorHAnsi"/>
                <w:sz w:val="22"/>
                <w:szCs w:val="22"/>
              </w:rPr>
            </w:pPr>
            <w:r>
              <w:rPr>
                <w:rFonts w:asciiTheme="minorHAnsi" w:hAnsiTheme="minorHAnsi"/>
                <w:sz w:val="22"/>
                <w:szCs w:val="22"/>
              </w:rPr>
              <w:t>Meeting ends</w:t>
            </w:r>
          </w:p>
        </w:tc>
        <w:tc>
          <w:tcPr>
            <w:tcW w:w="3510" w:type="dxa"/>
          </w:tcPr>
          <w:p w14:paraId="5F7390BB" w14:textId="16E0899C" w:rsidR="00983CD0" w:rsidRDefault="00983CD0" w:rsidP="00983CD0">
            <w:pPr>
              <w:rPr>
                <w:rFonts w:asciiTheme="minorHAnsi" w:hAnsiTheme="minorHAnsi"/>
                <w:sz w:val="22"/>
                <w:szCs w:val="22"/>
              </w:rPr>
            </w:pPr>
            <w:r>
              <w:rPr>
                <w:rFonts w:asciiTheme="minorHAnsi" w:hAnsiTheme="minorHAnsi"/>
                <w:sz w:val="22"/>
                <w:szCs w:val="22"/>
              </w:rPr>
              <w:t xml:space="preserve">Chair </w:t>
            </w:r>
          </w:p>
        </w:tc>
      </w:tr>
    </w:tbl>
    <w:p w14:paraId="59900AD4" w14:textId="311816C7" w:rsidR="005E4E77" w:rsidRPr="005E4E77" w:rsidRDefault="00116FA2" w:rsidP="005E4E77">
      <w:pPr>
        <w:rPr>
          <w:rFonts w:asciiTheme="minorHAnsi" w:hAnsiTheme="minorHAnsi"/>
          <w:noProof/>
          <w:snapToGrid/>
          <w:lang w:val="en"/>
        </w:rPr>
      </w:pPr>
      <w:r>
        <w:rPr>
          <w:rFonts w:asciiTheme="minorHAnsi" w:hAnsiTheme="minorHAnsi"/>
          <w:sz w:val="20"/>
        </w:rPr>
        <w:t xml:space="preserve">Next meeting: </w:t>
      </w:r>
      <w:r w:rsidR="000D05BF">
        <w:rPr>
          <w:rFonts w:asciiTheme="minorHAnsi" w:hAnsiTheme="minorHAnsi"/>
          <w:sz w:val="20"/>
        </w:rPr>
        <w:t>4</w:t>
      </w:r>
      <w:r w:rsidR="00F442EF">
        <w:rPr>
          <w:rFonts w:asciiTheme="minorHAnsi" w:hAnsiTheme="minorHAnsi"/>
          <w:sz w:val="20"/>
        </w:rPr>
        <w:t>/1</w:t>
      </w:r>
      <w:r w:rsidR="00C96165">
        <w:rPr>
          <w:rFonts w:asciiTheme="minorHAnsi" w:hAnsiTheme="minorHAnsi"/>
          <w:sz w:val="20"/>
        </w:rPr>
        <w:t>2/23</w:t>
      </w:r>
      <w:r w:rsidR="00F963CA">
        <w:rPr>
          <w:rFonts w:asciiTheme="minorHAnsi" w:hAnsiTheme="minorHAnsi"/>
          <w:sz w:val="20"/>
        </w:rPr>
        <w:t xml:space="preserve"> </w:t>
      </w:r>
      <w:r w:rsidR="000D05BF">
        <w:rPr>
          <w:rFonts w:asciiTheme="minorHAnsi" w:hAnsiTheme="minorHAnsi"/>
          <w:sz w:val="20"/>
        </w:rPr>
        <w:t>– 10:30-2:00</w:t>
      </w:r>
    </w:p>
    <w:sectPr w:rsidR="005E4E77" w:rsidRPr="005E4E77">
      <w:endnotePr>
        <w:numFmt w:val="decimal"/>
      </w:endnotePr>
      <w:pgSz w:w="12240" w:h="15840" w:code="1"/>
      <w:pgMar w:top="720" w:right="720" w:bottom="720" w:left="720" w:header="720" w:footer="720" w:gutter="0"/>
      <w:paperSrc w:first="16640" w:other="1664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0D6AC" w14:textId="77777777" w:rsidR="00B86108" w:rsidRDefault="00B86108">
      <w:r>
        <w:separator/>
      </w:r>
    </w:p>
  </w:endnote>
  <w:endnote w:type="continuationSeparator" w:id="0">
    <w:p w14:paraId="10CEC837" w14:textId="77777777" w:rsidR="00B86108" w:rsidRDefault="00B8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90C95" w14:textId="77777777" w:rsidR="00B86108" w:rsidRDefault="00B86108">
      <w:r>
        <w:separator/>
      </w:r>
    </w:p>
  </w:footnote>
  <w:footnote w:type="continuationSeparator" w:id="0">
    <w:p w14:paraId="041AEFA1" w14:textId="77777777" w:rsidR="00B86108" w:rsidRDefault="00B86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B6F"/>
    <w:multiLevelType w:val="hybridMultilevel"/>
    <w:tmpl w:val="9920005A"/>
    <w:lvl w:ilvl="0" w:tplc="BE3EECC8">
      <w:start w:val="1"/>
      <w:numFmt w:val="bullet"/>
      <w:lvlText w:val=""/>
      <w:lvlJc w:val="left"/>
      <w:pPr>
        <w:tabs>
          <w:tab w:val="num" w:pos="720"/>
        </w:tabs>
        <w:ind w:left="720" w:hanging="720"/>
      </w:pPr>
      <w:rPr>
        <w:rFonts w:ascii="Symbol" w:hAnsi="Symbol" w:hint="default"/>
        <w:sz w:val="16"/>
      </w:rPr>
    </w:lvl>
    <w:lvl w:ilvl="1" w:tplc="32C8A5B0" w:tentative="1">
      <w:start w:val="1"/>
      <w:numFmt w:val="bullet"/>
      <w:lvlText w:val="o"/>
      <w:lvlJc w:val="left"/>
      <w:pPr>
        <w:tabs>
          <w:tab w:val="num" w:pos="1440"/>
        </w:tabs>
        <w:ind w:left="1440" w:hanging="360"/>
      </w:pPr>
      <w:rPr>
        <w:rFonts w:ascii="Courier New" w:hAnsi="Courier New" w:hint="default"/>
      </w:rPr>
    </w:lvl>
    <w:lvl w:ilvl="2" w:tplc="E1B0C21A" w:tentative="1">
      <w:start w:val="1"/>
      <w:numFmt w:val="bullet"/>
      <w:lvlText w:val=""/>
      <w:lvlJc w:val="left"/>
      <w:pPr>
        <w:tabs>
          <w:tab w:val="num" w:pos="2160"/>
        </w:tabs>
        <w:ind w:left="2160" w:hanging="360"/>
      </w:pPr>
      <w:rPr>
        <w:rFonts w:ascii="Wingdings" w:hAnsi="Wingdings" w:hint="default"/>
      </w:rPr>
    </w:lvl>
    <w:lvl w:ilvl="3" w:tplc="D04A2CF0" w:tentative="1">
      <w:start w:val="1"/>
      <w:numFmt w:val="bullet"/>
      <w:lvlText w:val=""/>
      <w:lvlJc w:val="left"/>
      <w:pPr>
        <w:tabs>
          <w:tab w:val="num" w:pos="2880"/>
        </w:tabs>
        <w:ind w:left="2880" w:hanging="360"/>
      </w:pPr>
      <w:rPr>
        <w:rFonts w:ascii="Symbol" w:hAnsi="Symbol" w:hint="default"/>
      </w:rPr>
    </w:lvl>
    <w:lvl w:ilvl="4" w:tplc="7A429898" w:tentative="1">
      <w:start w:val="1"/>
      <w:numFmt w:val="bullet"/>
      <w:lvlText w:val="o"/>
      <w:lvlJc w:val="left"/>
      <w:pPr>
        <w:tabs>
          <w:tab w:val="num" w:pos="3600"/>
        </w:tabs>
        <w:ind w:left="3600" w:hanging="360"/>
      </w:pPr>
      <w:rPr>
        <w:rFonts w:ascii="Courier New" w:hAnsi="Courier New" w:hint="default"/>
      </w:rPr>
    </w:lvl>
    <w:lvl w:ilvl="5" w:tplc="8D3A830E" w:tentative="1">
      <w:start w:val="1"/>
      <w:numFmt w:val="bullet"/>
      <w:lvlText w:val=""/>
      <w:lvlJc w:val="left"/>
      <w:pPr>
        <w:tabs>
          <w:tab w:val="num" w:pos="4320"/>
        </w:tabs>
        <w:ind w:left="4320" w:hanging="360"/>
      </w:pPr>
      <w:rPr>
        <w:rFonts w:ascii="Wingdings" w:hAnsi="Wingdings" w:hint="default"/>
      </w:rPr>
    </w:lvl>
    <w:lvl w:ilvl="6" w:tplc="32101AEE" w:tentative="1">
      <w:start w:val="1"/>
      <w:numFmt w:val="bullet"/>
      <w:lvlText w:val=""/>
      <w:lvlJc w:val="left"/>
      <w:pPr>
        <w:tabs>
          <w:tab w:val="num" w:pos="5040"/>
        </w:tabs>
        <w:ind w:left="5040" w:hanging="360"/>
      </w:pPr>
      <w:rPr>
        <w:rFonts w:ascii="Symbol" w:hAnsi="Symbol" w:hint="default"/>
      </w:rPr>
    </w:lvl>
    <w:lvl w:ilvl="7" w:tplc="A5B48704" w:tentative="1">
      <w:start w:val="1"/>
      <w:numFmt w:val="bullet"/>
      <w:lvlText w:val="o"/>
      <w:lvlJc w:val="left"/>
      <w:pPr>
        <w:tabs>
          <w:tab w:val="num" w:pos="5760"/>
        </w:tabs>
        <w:ind w:left="5760" w:hanging="360"/>
      </w:pPr>
      <w:rPr>
        <w:rFonts w:ascii="Courier New" w:hAnsi="Courier New" w:hint="default"/>
      </w:rPr>
    </w:lvl>
    <w:lvl w:ilvl="8" w:tplc="3B8CD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5246"/>
    <w:multiLevelType w:val="multilevel"/>
    <w:tmpl w:val="1ED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4F40"/>
    <w:multiLevelType w:val="hybridMultilevel"/>
    <w:tmpl w:val="14DC94B2"/>
    <w:lvl w:ilvl="0" w:tplc="9EB2AF70">
      <w:start w:val="1"/>
      <w:numFmt w:val="bullet"/>
      <w:lvlText w:val=""/>
      <w:lvlJc w:val="left"/>
      <w:pPr>
        <w:tabs>
          <w:tab w:val="num" w:pos="720"/>
        </w:tabs>
        <w:ind w:left="720" w:hanging="360"/>
      </w:pPr>
      <w:rPr>
        <w:rFonts w:ascii="Symbol" w:hAnsi="Symbol" w:hint="default"/>
        <w:sz w:val="20"/>
      </w:rPr>
    </w:lvl>
    <w:lvl w:ilvl="1" w:tplc="F64663C2" w:tentative="1">
      <w:start w:val="1"/>
      <w:numFmt w:val="bullet"/>
      <w:lvlText w:val="o"/>
      <w:lvlJc w:val="left"/>
      <w:pPr>
        <w:tabs>
          <w:tab w:val="num" w:pos="1440"/>
        </w:tabs>
        <w:ind w:left="1440" w:hanging="360"/>
      </w:pPr>
      <w:rPr>
        <w:rFonts w:ascii="Courier New" w:hAnsi="Courier New" w:hint="default"/>
        <w:sz w:val="20"/>
      </w:rPr>
    </w:lvl>
    <w:lvl w:ilvl="2" w:tplc="A9EC7520" w:tentative="1">
      <w:start w:val="1"/>
      <w:numFmt w:val="bullet"/>
      <w:lvlText w:val=""/>
      <w:lvlJc w:val="left"/>
      <w:pPr>
        <w:tabs>
          <w:tab w:val="num" w:pos="2160"/>
        </w:tabs>
        <w:ind w:left="2160" w:hanging="360"/>
      </w:pPr>
      <w:rPr>
        <w:rFonts w:ascii="Wingdings" w:hAnsi="Wingdings" w:hint="default"/>
        <w:sz w:val="20"/>
      </w:rPr>
    </w:lvl>
    <w:lvl w:ilvl="3" w:tplc="AE580740" w:tentative="1">
      <w:start w:val="1"/>
      <w:numFmt w:val="bullet"/>
      <w:lvlText w:val=""/>
      <w:lvlJc w:val="left"/>
      <w:pPr>
        <w:tabs>
          <w:tab w:val="num" w:pos="2880"/>
        </w:tabs>
        <w:ind w:left="2880" w:hanging="360"/>
      </w:pPr>
      <w:rPr>
        <w:rFonts w:ascii="Wingdings" w:hAnsi="Wingdings" w:hint="default"/>
        <w:sz w:val="20"/>
      </w:rPr>
    </w:lvl>
    <w:lvl w:ilvl="4" w:tplc="8F949572" w:tentative="1">
      <w:start w:val="1"/>
      <w:numFmt w:val="bullet"/>
      <w:lvlText w:val=""/>
      <w:lvlJc w:val="left"/>
      <w:pPr>
        <w:tabs>
          <w:tab w:val="num" w:pos="3600"/>
        </w:tabs>
        <w:ind w:left="3600" w:hanging="360"/>
      </w:pPr>
      <w:rPr>
        <w:rFonts w:ascii="Wingdings" w:hAnsi="Wingdings" w:hint="default"/>
        <w:sz w:val="20"/>
      </w:rPr>
    </w:lvl>
    <w:lvl w:ilvl="5" w:tplc="9DEE5540" w:tentative="1">
      <w:start w:val="1"/>
      <w:numFmt w:val="bullet"/>
      <w:lvlText w:val=""/>
      <w:lvlJc w:val="left"/>
      <w:pPr>
        <w:tabs>
          <w:tab w:val="num" w:pos="4320"/>
        </w:tabs>
        <w:ind w:left="4320" w:hanging="360"/>
      </w:pPr>
      <w:rPr>
        <w:rFonts w:ascii="Wingdings" w:hAnsi="Wingdings" w:hint="default"/>
        <w:sz w:val="20"/>
      </w:rPr>
    </w:lvl>
    <w:lvl w:ilvl="6" w:tplc="D63C62C2" w:tentative="1">
      <w:start w:val="1"/>
      <w:numFmt w:val="bullet"/>
      <w:lvlText w:val=""/>
      <w:lvlJc w:val="left"/>
      <w:pPr>
        <w:tabs>
          <w:tab w:val="num" w:pos="5040"/>
        </w:tabs>
        <w:ind w:left="5040" w:hanging="360"/>
      </w:pPr>
      <w:rPr>
        <w:rFonts w:ascii="Wingdings" w:hAnsi="Wingdings" w:hint="default"/>
        <w:sz w:val="20"/>
      </w:rPr>
    </w:lvl>
    <w:lvl w:ilvl="7" w:tplc="2528F34A" w:tentative="1">
      <w:start w:val="1"/>
      <w:numFmt w:val="bullet"/>
      <w:lvlText w:val=""/>
      <w:lvlJc w:val="left"/>
      <w:pPr>
        <w:tabs>
          <w:tab w:val="num" w:pos="5760"/>
        </w:tabs>
        <w:ind w:left="5760" w:hanging="360"/>
      </w:pPr>
      <w:rPr>
        <w:rFonts w:ascii="Wingdings" w:hAnsi="Wingdings" w:hint="default"/>
        <w:sz w:val="20"/>
      </w:rPr>
    </w:lvl>
    <w:lvl w:ilvl="8" w:tplc="01FA4C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615AB"/>
    <w:multiLevelType w:val="multilevel"/>
    <w:tmpl w:val="EC1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162FA"/>
    <w:multiLevelType w:val="multilevel"/>
    <w:tmpl w:val="CBA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15718"/>
    <w:multiLevelType w:val="hybridMultilevel"/>
    <w:tmpl w:val="EED6086E"/>
    <w:lvl w:ilvl="0" w:tplc="EE049FF0">
      <w:start w:val="1"/>
      <w:numFmt w:val="bullet"/>
      <w:lvlText w:val=""/>
      <w:lvlJc w:val="left"/>
      <w:pPr>
        <w:tabs>
          <w:tab w:val="num" w:pos="720"/>
        </w:tabs>
        <w:ind w:left="720" w:hanging="360"/>
      </w:pPr>
      <w:rPr>
        <w:rFonts w:ascii="Symbol" w:hAnsi="Symbol" w:hint="default"/>
        <w:sz w:val="20"/>
      </w:rPr>
    </w:lvl>
    <w:lvl w:ilvl="1" w:tplc="69CE672E">
      <w:start w:val="1"/>
      <w:numFmt w:val="bullet"/>
      <w:lvlText w:val="o"/>
      <w:lvlJc w:val="left"/>
      <w:pPr>
        <w:tabs>
          <w:tab w:val="num" w:pos="1440"/>
        </w:tabs>
        <w:ind w:left="1440" w:hanging="360"/>
      </w:pPr>
      <w:rPr>
        <w:rFonts w:ascii="Courier New" w:hAnsi="Courier New" w:hint="default"/>
        <w:sz w:val="20"/>
      </w:rPr>
    </w:lvl>
    <w:lvl w:ilvl="2" w:tplc="BC94FDE0" w:tentative="1">
      <w:start w:val="1"/>
      <w:numFmt w:val="bullet"/>
      <w:lvlText w:val=""/>
      <w:lvlJc w:val="left"/>
      <w:pPr>
        <w:tabs>
          <w:tab w:val="num" w:pos="2160"/>
        </w:tabs>
        <w:ind w:left="2160" w:hanging="360"/>
      </w:pPr>
      <w:rPr>
        <w:rFonts w:ascii="Wingdings" w:hAnsi="Wingdings" w:hint="default"/>
        <w:sz w:val="20"/>
      </w:rPr>
    </w:lvl>
    <w:lvl w:ilvl="3" w:tplc="2D96253A" w:tentative="1">
      <w:start w:val="1"/>
      <w:numFmt w:val="bullet"/>
      <w:lvlText w:val=""/>
      <w:lvlJc w:val="left"/>
      <w:pPr>
        <w:tabs>
          <w:tab w:val="num" w:pos="2880"/>
        </w:tabs>
        <w:ind w:left="2880" w:hanging="360"/>
      </w:pPr>
      <w:rPr>
        <w:rFonts w:ascii="Wingdings" w:hAnsi="Wingdings" w:hint="default"/>
        <w:sz w:val="20"/>
      </w:rPr>
    </w:lvl>
    <w:lvl w:ilvl="4" w:tplc="8A3A4D8E" w:tentative="1">
      <w:start w:val="1"/>
      <w:numFmt w:val="bullet"/>
      <w:lvlText w:val=""/>
      <w:lvlJc w:val="left"/>
      <w:pPr>
        <w:tabs>
          <w:tab w:val="num" w:pos="3600"/>
        </w:tabs>
        <w:ind w:left="3600" w:hanging="360"/>
      </w:pPr>
      <w:rPr>
        <w:rFonts w:ascii="Wingdings" w:hAnsi="Wingdings" w:hint="default"/>
        <w:sz w:val="20"/>
      </w:rPr>
    </w:lvl>
    <w:lvl w:ilvl="5" w:tplc="9CDAE300" w:tentative="1">
      <w:start w:val="1"/>
      <w:numFmt w:val="bullet"/>
      <w:lvlText w:val=""/>
      <w:lvlJc w:val="left"/>
      <w:pPr>
        <w:tabs>
          <w:tab w:val="num" w:pos="4320"/>
        </w:tabs>
        <w:ind w:left="4320" w:hanging="360"/>
      </w:pPr>
      <w:rPr>
        <w:rFonts w:ascii="Wingdings" w:hAnsi="Wingdings" w:hint="default"/>
        <w:sz w:val="20"/>
      </w:rPr>
    </w:lvl>
    <w:lvl w:ilvl="6" w:tplc="38EE8902" w:tentative="1">
      <w:start w:val="1"/>
      <w:numFmt w:val="bullet"/>
      <w:lvlText w:val=""/>
      <w:lvlJc w:val="left"/>
      <w:pPr>
        <w:tabs>
          <w:tab w:val="num" w:pos="5040"/>
        </w:tabs>
        <w:ind w:left="5040" w:hanging="360"/>
      </w:pPr>
      <w:rPr>
        <w:rFonts w:ascii="Wingdings" w:hAnsi="Wingdings" w:hint="default"/>
        <w:sz w:val="20"/>
      </w:rPr>
    </w:lvl>
    <w:lvl w:ilvl="7" w:tplc="ACA00DC6" w:tentative="1">
      <w:start w:val="1"/>
      <w:numFmt w:val="bullet"/>
      <w:lvlText w:val=""/>
      <w:lvlJc w:val="left"/>
      <w:pPr>
        <w:tabs>
          <w:tab w:val="num" w:pos="5760"/>
        </w:tabs>
        <w:ind w:left="5760" w:hanging="360"/>
      </w:pPr>
      <w:rPr>
        <w:rFonts w:ascii="Wingdings" w:hAnsi="Wingdings" w:hint="default"/>
        <w:sz w:val="20"/>
      </w:rPr>
    </w:lvl>
    <w:lvl w:ilvl="8" w:tplc="D4B4BC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25E4"/>
    <w:multiLevelType w:val="multilevel"/>
    <w:tmpl w:val="C66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B6A9D"/>
    <w:multiLevelType w:val="hybridMultilevel"/>
    <w:tmpl w:val="918AE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B"/>
    <w:rsid w:val="00006230"/>
    <w:rsid w:val="0001052B"/>
    <w:rsid w:val="000162C5"/>
    <w:rsid w:val="0002375B"/>
    <w:rsid w:val="0002470C"/>
    <w:rsid w:val="0002692C"/>
    <w:rsid w:val="00052DF6"/>
    <w:rsid w:val="000535AB"/>
    <w:rsid w:val="00062999"/>
    <w:rsid w:val="00065616"/>
    <w:rsid w:val="00086BEB"/>
    <w:rsid w:val="000C4447"/>
    <w:rsid w:val="000C537E"/>
    <w:rsid w:val="000D05BF"/>
    <w:rsid w:val="00111EDE"/>
    <w:rsid w:val="00116AE8"/>
    <w:rsid w:val="00116FA2"/>
    <w:rsid w:val="0012097F"/>
    <w:rsid w:val="00131FC5"/>
    <w:rsid w:val="00132CB7"/>
    <w:rsid w:val="00145DC5"/>
    <w:rsid w:val="00161AAC"/>
    <w:rsid w:val="00175E49"/>
    <w:rsid w:val="001A6405"/>
    <w:rsid w:val="001A6B45"/>
    <w:rsid w:val="001C46B1"/>
    <w:rsid w:val="001E4E6B"/>
    <w:rsid w:val="00203BFD"/>
    <w:rsid w:val="00245F7E"/>
    <w:rsid w:val="00255E5E"/>
    <w:rsid w:val="00262AA3"/>
    <w:rsid w:val="00276FF6"/>
    <w:rsid w:val="00280E87"/>
    <w:rsid w:val="0029108E"/>
    <w:rsid w:val="002928E6"/>
    <w:rsid w:val="002934F0"/>
    <w:rsid w:val="0029622A"/>
    <w:rsid w:val="002A2F53"/>
    <w:rsid w:val="002A43A2"/>
    <w:rsid w:val="002A5FEE"/>
    <w:rsid w:val="002C0D40"/>
    <w:rsid w:val="002C481B"/>
    <w:rsid w:val="002D17A3"/>
    <w:rsid w:val="002D318F"/>
    <w:rsid w:val="002D5B31"/>
    <w:rsid w:val="002D72AF"/>
    <w:rsid w:val="002E4105"/>
    <w:rsid w:val="002F6E2B"/>
    <w:rsid w:val="003173AA"/>
    <w:rsid w:val="00325D49"/>
    <w:rsid w:val="003635B4"/>
    <w:rsid w:val="00375C5E"/>
    <w:rsid w:val="003A1339"/>
    <w:rsid w:val="003B537B"/>
    <w:rsid w:val="003B6D9D"/>
    <w:rsid w:val="003C3DC4"/>
    <w:rsid w:val="003C5E73"/>
    <w:rsid w:val="003E7542"/>
    <w:rsid w:val="00400E50"/>
    <w:rsid w:val="00417C0F"/>
    <w:rsid w:val="00426039"/>
    <w:rsid w:val="00445A89"/>
    <w:rsid w:val="004969C8"/>
    <w:rsid w:val="004A7D28"/>
    <w:rsid w:val="004B02CF"/>
    <w:rsid w:val="004B23D1"/>
    <w:rsid w:val="004B30B0"/>
    <w:rsid w:val="004D3A02"/>
    <w:rsid w:val="004E4B15"/>
    <w:rsid w:val="004F724B"/>
    <w:rsid w:val="00504288"/>
    <w:rsid w:val="00513AC1"/>
    <w:rsid w:val="005251D6"/>
    <w:rsid w:val="00575D07"/>
    <w:rsid w:val="005A15FD"/>
    <w:rsid w:val="005A3419"/>
    <w:rsid w:val="005B6192"/>
    <w:rsid w:val="005B7E0C"/>
    <w:rsid w:val="005C539C"/>
    <w:rsid w:val="005E4A50"/>
    <w:rsid w:val="005E4E77"/>
    <w:rsid w:val="005F6331"/>
    <w:rsid w:val="006078ED"/>
    <w:rsid w:val="00615545"/>
    <w:rsid w:val="00622AF9"/>
    <w:rsid w:val="0064299D"/>
    <w:rsid w:val="006548D4"/>
    <w:rsid w:val="00657D62"/>
    <w:rsid w:val="0067248F"/>
    <w:rsid w:val="00672607"/>
    <w:rsid w:val="00686CA3"/>
    <w:rsid w:val="00690F97"/>
    <w:rsid w:val="006A4FB1"/>
    <w:rsid w:val="006A65DD"/>
    <w:rsid w:val="006B1D97"/>
    <w:rsid w:val="006E19EA"/>
    <w:rsid w:val="006E358F"/>
    <w:rsid w:val="00700870"/>
    <w:rsid w:val="0070188F"/>
    <w:rsid w:val="00705560"/>
    <w:rsid w:val="00705F6B"/>
    <w:rsid w:val="0071115F"/>
    <w:rsid w:val="007265D1"/>
    <w:rsid w:val="0075580C"/>
    <w:rsid w:val="00795420"/>
    <w:rsid w:val="00796BB2"/>
    <w:rsid w:val="007A770B"/>
    <w:rsid w:val="007B7BA1"/>
    <w:rsid w:val="007C4070"/>
    <w:rsid w:val="007E029D"/>
    <w:rsid w:val="007E1111"/>
    <w:rsid w:val="00800350"/>
    <w:rsid w:val="00801428"/>
    <w:rsid w:val="0081506D"/>
    <w:rsid w:val="00817915"/>
    <w:rsid w:val="008342E3"/>
    <w:rsid w:val="00843EE5"/>
    <w:rsid w:val="008915FC"/>
    <w:rsid w:val="008C2FEE"/>
    <w:rsid w:val="008E193A"/>
    <w:rsid w:val="008E6FE1"/>
    <w:rsid w:val="00901472"/>
    <w:rsid w:val="00910B0A"/>
    <w:rsid w:val="00920D2B"/>
    <w:rsid w:val="00922610"/>
    <w:rsid w:val="00933DAD"/>
    <w:rsid w:val="009454CB"/>
    <w:rsid w:val="009514D3"/>
    <w:rsid w:val="009539BE"/>
    <w:rsid w:val="00956775"/>
    <w:rsid w:val="009621B7"/>
    <w:rsid w:val="00975B1E"/>
    <w:rsid w:val="00983CD0"/>
    <w:rsid w:val="009A77DB"/>
    <w:rsid w:val="009D3234"/>
    <w:rsid w:val="00A2298F"/>
    <w:rsid w:val="00A43D60"/>
    <w:rsid w:val="00A5265B"/>
    <w:rsid w:val="00A6095C"/>
    <w:rsid w:val="00A64C32"/>
    <w:rsid w:val="00A6780B"/>
    <w:rsid w:val="00A85FE1"/>
    <w:rsid w:val="00AA0DFB"/>
    <w:rsid w:val="00AA4950"/>
    <w:rsid w:val="00AA5B00"/>
    <w:rsid w:val="00AA68BB"/>
    <w:rsid w:val="00AB2800"/>
    <w:rsid w:val="00AD1FB5"/>
    <w:rsid w:val="00AE25F1"/>
    <w:rsid w:val="00AE720C"/>
    <w:rsid w:val="00AF1284"/>
    <w:rsid w:val="00AF17E8"/>
    <w:rsid w:val="00AF5084"/>
    <w:rsid w:val="00B30B8E"/>
    <w:rsid w:val="00B47664"/>
    <w:rsid w:val="00B63E99"/>
    <w:rsid w:val="00B64FC2"/>
    <w:rsid w:val="00B66847"/>
    <w:rsid w:val="00B75670"/>
    <w:rsid w:val="00B86108"/>
    <w:rsid w:val="00B87191"/>
    <w:rsid w:val="00B93034"/>
    <w:rsid w:val="00BA45B9"/>
    <w:rsid w:val="00BB7069"/>
    <w:rsid w:val="00BE6E2A"/>
    <w:rsid w:val="00BF10B7"/>
    <w:rsid w:val="00BF3161"/>
    <w:rsid w:val="00C511A6"/>
    <w:rsid w:val="00C60A08"/>
    <w:rsid w:val="00C66866"/>
    <w:rsid w:val="00C70022"/>
    <w:rsid w:val="00C810F0"/>
    <w:rsid w:val="00C96165"/>
    <w:rsid w:val="00CA4DA8"/>
    <w:rsid w:val="00CB1ADD"/>
    <w:rsid w:val="00CC4A0E"/>
    <w:rsid w:val="00CD7E08"/>
    <w:rsid w:val="00CF7D44"/>
    <w:rsid w:val="00D13CC4"/>
    <w:rsid w:val="00D14285"/>
    <w:rsid w:val="00D2208D"/>
    <w:rsid w:val="00D279B0"/>
    <w:rsid w:val="00D3445D"/>
    <w:rsid w:val="00D36D73"/>
    <w:rsid w:val="00D74E15"/>
    <w:rsid w:val="00D83CA6"/>
    <w:rsid w:val="00DA7847"/>
    <w:rsid w:val="00DB2147"/>
    <w:rsid w:val="00DD4756"/>
    <w:rsid w:val="00E333A0"/>
    <w:rsid w:val="00E36582"/>
    <w:rsid w:val="00E40FDC"/>
    <w:rsid w:val="00E61230"/>
    <w:rsid w:val="00E65F31"/>
    <w:rsid w:val="00E821AB"/>
    <w:rsid w:val="00E82716"/>
    <w:rsid w:val="00E95EFC"/>
    <w:rsid w:val="00EA3B15"/>
    <w:rsid w:val="00EA5A33"/>
    <w:rsid w:val="00EE0614"/>
    <w:rsid w:val="00EF1BA8"/>
    <w:rsid w:val="00EF2A65"/>
    <w:rsid w:val="00F11472"/>
    <w:rsid w:val="00F2612A"/>
    <w:rsid w:val="00F442EF"/>
    <w:rsid w:val="00F46B67"/>
    <w:rsid w:val="00F66656"/>
    <w:rsid w:val="00F7269B"/>
    <w:rsid w:val="00F7355E"/>
    <w:rsid w:val="00F963CA"/>
    <w:rsid w:val="00FA0D99"/>
    <w:rsid w:val="00FC005E"/>
    <w:rsid w:val="00FC6A7D"/>
    <w:rsid w:val="00FC7740"/>
    <w:rsid w:val="00FE2733"/>
    <w:rsid w:val="00FE55C8"/>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F7C170"/>
  <w15:chartTrackingRefBased/>
  <w15:docId w15:val="{3F2B76F5-1DFF-4409-8BDC-C1FA01B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bCs/>
      <w:color w:val="000000"/>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Arial" w:hAnsi="Arial" w:hint="default"/>
      <w:color w:val="660033"/>
      <w:sz w:val="21"/>
      <w:u w:val="single"/>
    </w:rPr>
  </w:style>
  <w:style w:type="paragraph" w:styleId="NormalWeb">
    <w:name w:val="Normal (Web)"/>
    <w:basedOn w:val="Normal"/>
    <w:pPr>
      <w:widowControl/>
      <w:spacing w:before="100" w:beforeAutospacing="1" w:after="100" w:afterAutospacing="1" w:line="326" w:lineRule="atLeast"/>
    </w:pPr>
    <w:rPr>
      <w:rFonts w:ascii="Arial" w:eastAsia="Arial Unicode MS" w:hAnsi="Arial"/>
      <w:snapToGrid/>
      <w:sz w:val="21"/>
    </w:rPr>
  </w:style>
  <w:style w:type="character" w:customStyle="1" w:styleId="header11">
    <w:name w:val="header11"/>
    <w:rPr>
      <w:rFonts w:ascii="Arial" w:hAnsi="Arial" w:hint="default"/>
      <w:b/>
      <w:color w:val="FFFFCC"/>
      <w:sz w:val="22"/>
    </w:rPr>
  </w:style>
  <w:style w:type="character" w:customStyle="1" w:styleId="header21">
    <w:name w:val="header21"/>
    <w:rPr>
      <w:rFonts w:ascii="Arial" w:hAnsi="Arial" w:hint="default"/>
      <w:b/>
      <w:sz w:val="21"/>
    </w:rPr>
  </w:style>
  <w:style w:type="character" w:customStyle="1" w:styleId="adttext1">
    <w:name w:val="adttext1"/>
    <w:rPr>
      <w:rFonts w:ascii="Arial" w:hAnsi="Arial" w:cs="Arial" w:hint="default"/>
      <w:color w:val="333333"/>
      <w:sz w:val="15"/>
      <w:szCs w:val="15"/>
    </w:rPr>
  </w:style>
  <w:style w:type="paragraph" w:styleId="BodyText">
    <w:name w:val="Body Text"/>
    <w:basedOn w:val="Normal"/>
    <w:rPr>
      <w:rFonts w:ascii="Albertus Medium" w:hAnsi="Albertus Medium"/>
      <w:sz w:val="18"/>
      <w:szCs w:val="24"/>
    </w:rPr>
  </w:style>
  <w:style w:type="paragraph" w:styleId="BodyText2">
    <w:name w:val="Body Text 2"/>
    <w:basedOn w:val="Normal"/>
    <w:pPr>
      <w:jc w:val="center"/>
    </w:pPr>
    <w:rPr>
      <w:rFonts w:ascii="Tahoma" w:hAnsi="Tahoma" w:cs="Tahoma"/>
      <w:b/>
      <w:bCs/>
    </w:rPr>
  </w:style>
  <w:style w:type="character" w:customStyle="1" w:styleId="HeaderChar">
    <w:name w:val="Header Char"/>
    <w:link w:val="Header"/>
    <w:rsid w:val="00E65F31"/>
    <w:rPr>
      <w:snapToGrid w:val="0"/>
      <w:sz w:val="24"/>
    </w:rPr>
  </w:style>
  <w:style w:type="paragraph" w:styleId="NoSpacing">
    <w:name w:val="No Spacing"/>
    <w:uiPriority w:val="1"/>
    <w:qFormat/>
    <w:rsid w:val="00CD7E08"/>
    <w:rPr>
      <w:rFonts w:ascii="Calibri" w:eastAsia="Calibri" w:hAnsi="Calibri"/>
      <w:sz w:val="22"/>
      <w:szCs w:val="22"/>
    </w:rPr>
  </w:style>
  <w:style w:type="character" w:styleId="CommentReference">
    <w:name w:val="annotation reference"/>
    <w:uiPriority w:val="99"/>
    <w:semiHidden/>
    <w:unhideWhenUsed/>
    <w:rsid w:val="00843EE5"/>
    <w:rPr>
      <w:sz w:val="16"/>
      <w:szCs w:val="16"/>
    </w:rPr>
  </w:style>
  <w:style w:type="paragraph" w:styleId="CommentText">
    <w:name w:val="annotation text"/>
    <w:basedOn w:val="Normal"/>
    <w:link w:val="CommentTextChar"/>
    <w:uiPriority w:val="99"/>
    <w:semiHidden/>
    <w:unhideWhenUsed/>
    <w:rsid w:val="00843EE5"/>
    <w:rPr>
      <w:sz w:val="20"/>
    </w:rPr>
  </w:style>
  <w:style w:type="character" w:customStyle="1" w:styleId="CommentTextChar">
    <w:name w:val="Comment Text Char"/>
    <w:link w:val="CommentText"/>
    <w:uiPriority w:val="99"/>
    <w:semiHidden/>
    <w:rsid w:val="00843EE5"/>
    <w:rPr>
      <w:snapToGrid w:val="0"/>
    </w:rPr>
  </w:style>
  <w:style w:type="paragraph" w:styleId="CommentSubject">
    <w:name w:val="annotation subject"/>
    <w:basedOn w:val="CommentText"/>
    <w:next w:val="CommentText"/>
    <w:link w:val="CommentSubjectChar"/>
    <w:uiPriority w:val="99"/>
    <w:semiHidden/>
    <w:unhideWhenUsed/>
    <w:rsid w:val="00843EE5"/>
    <w:rPr>
      <w:b/>
      <w:bCs/>
    </w:rPr>
  </w:style>
  <w:style w:type="character" w:customStyle="1" w:styleId="CommentSubjectChar">
    <w:name w:val="Comment Subject Char"/>
    <w:link w:val="CommentSubject"/>
    <w:uiPriority w:val="99"/>
    <w:semiHidden/>
    <w:rsid w:val="00843EE5"/>
    <w:rPr>
      <w:b/>
      <w:bCs/>
      <w:snapToGrid w:val="0"/>
    </w:rPr>
  </w:style>
  <w:style w:type="paragraph" w:styleId="BalloonText">
    <w:name w:val="Balloon Text"/>
    <w:basedOn w:val="Normal"/>
    <w:link w:val="BalloonTextChar"/>
    <w:uiPriority w:val="99"/>
    <w:semiHidden/>
    <w:unhideWhenUsed/>
    <w:rsid w:val="00843EE5"/>
    <w:rPr>
      <w:rFonts w:ascii="Segoe UI" w:hAnsi="Segoe UI" w:cs="Segoe UI"/>
      <w:sz w:val="18"/>
      <w:szCs w:val="18"/>
    </w:rPr>
  </w:style>
  <w:style w:type="character" w:customStyle="1" w:styleId="BalloonTextChar">
    <w:name w:val="Balloon Text Char"/>
    <w:link w:val="BalloonText"/>
    <w:uiPriority w:val="99"/>
    <w:semiHidden/>
    <w:rsid w:val="00843EE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683">
      <w:bodyDiv w:val="1"/>
      <w:marLeft w:val="0"/>
      <w:marRight w:val="0"/>
      <w:marTop w:val="0"/>
      <w:marBottom w:val="0"/>
      <w:divBdr>
        <w:top w:val="none" w:sz="0" w:space="0" w:color="auto"/>
        <w:left w:val="none" w:sz="0" w:space="0" w:color="auto"/>
        <w:bottom w:val="none" w:sz="0" w:space="0" w:color="auto"/>
        <w:right w:val="none" w:sz="0" w:space="0" w:color="auto"/>
      </w:divBdr>
      <w:divsChild>
        <w:div w:id="589850590">
          <w:marLeft w:val="0"/>
          <w:marRight w:val="0"/>
          <w:marTop w:val="0"/>
          <w:marBottom w:val="0"/>
          <w:divBdr>
            <w:top w:val="none" w:sz="0" w:space="0" w:color="auto"/>
            <w:left w:val="none" w:sz="0" w:space="0" w:color="auto"/>
            <w:bottom w:val="none" w:sz="0" w:space="0" w:color="auto"/>
            <w:right w:val="none" w:sz="0" w:space="0" w:color="auto"/>
          </w:divBdr>
          <w:divsChild>
            <w:div w:id="1387875751">
              <w:marLeft w:val="0"/>
              <w:marRight w:val="0"/>
              <w:marTop w:val="0"/>
              <w:marBottom w:val="0"/>
              <w:divBdr>
                <w:top w:val="none" w:sz="0" w:space="0" w:color="auto"/>
                <w:left w:val="none" w:sz="0" w:space="0" w:color="auto"/>
                <w:bottom w:val="none" w:sz="0" w:space="0" w:color="auto"/>
                <w:right w:val="none" w:sz="0" w:space="0" w:color="auto"/>
              </w:divBdr>
              <w:divsChild>
                <w:div w:id="1781139806">
                  <w:marLeft w:val="0"/>
                  <w:marRight w:val="0"/>
                  <w:marTop w:val="0"/>
                  <w:marBottom w:val="0"/>
                  <w:divBdr>
                    <w:top w:val="none" w:sz="0" w:space="0" w:color="auto"/>
                    <w:left w:val="none" w:sz="0" w:space="0" w:color="auto"/>
                    <w:bottom w:val="none" w:sz="0" w:space="0" w:color="auto"/>
                    <w:right w:val="none" w:sz="0" w:space="0" w:color="auto"/>
                  </w:divBdr>
                  <w:divsChild>
                    <w:div w:id="2097046107">
                      <w:marLeft w:val="-225"/>
                      <w:marRight w:val="-225"/>
                      <w:marTop w:val="0"/>
                      <w:marBottom w:val="0"/>
                      <w:divBdr>
                        <w:top w:val="none" w:sz="0" w:space="0" w:color="auto"/>
                        <w:left w:val="none" w:sz="0" w:space="0" w:color="auto"/>
                        <w:bottom w:val="none" w:sz="0" w:space="0" w:color="auto"/>
                        <w:right w:val="none" w:sz="0" w:space="0" w:color="auto"/>
                      </w:divBdr>
                      <w:divsChild>
                        <w:div w:id="602228126">
                          <w:marLeft w:val="0"/>
                          <w:marRight w:val="0"/>
                          <w:marTop w:val="0"/>
                          <w:marBottom w:val="0"/>
                          <w:divBdr>
                            <w:top w:val="none" w:sz="0" w:space="0" w:color="auto"/>
                            <w:left w:val="none" w:sz="0" w:space="0" w:color="auto"/>
                            <w:bottom w:val="none" w:sz="0" w:space="0" w:color="auto"/>
                            <w:right w:val="none" w:sz="0" w:space="0" w:color="auto"/>
                          </w:divBdr>
                          <w:divsChild>
                            <w:div w:id="2007439930">
                              <w:marLeft w:val="0"/>
                              <w:marRight w:val="0"/>
                              <w:marTop w:val="0"/>
                              <w:marBottom w:val="0"/>
                              <w:divBdr>
                                <w:top w:val="none" w:sz="0" w:space="0" w:color="auto"/>
                                <w:left w:val="none" w:sz="0" w:space="0" w:color="auto"/>
                                <w:bottom w:val="none" w:sz="0" w:space="0" w:color="auto"/>
                                <w:right w:val="none" w:sz="0" w:space="0" w:color="auto"/>
                              </w:divBdr>
                              <w:divsChild>
                                <w:div w:id="943730187">
                                  <w:marLeft w:val="0"/>
                                  <w:marRight w:val="0"/>
                                  <w:marTop w:val="0"/>
                                  <w:marBottom w:val="0"/>
                                  <w:divBdr>
                                    <w:top w:val="none" w:sz="0" w:space="0" w:color="auto"/>
                                    <w:left w:val="none" w:sz="0" w:space="0" w:color="auto"/>
                                    <w:bottom w:val="none" w:sz="0" w:space="0" w:color="auto"/>
                                    <w:right w:val="none" w:sz="0" w:space="0" w:color="auto"/>
                                  </w:divBdr>
                                  <w:divsChild>
                                    <w:div w:id="199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5573">
                          <w:marLeft w:val="0"/>
                          <w:marRight w:val="0"/>
                          <w:marTop w:val="0"/>
                          <w:marBottom w:val="0"/>
                          <w:divBdr>
                            <w:top w:val="none" w:sz="0" w:space="0" w:color="auto"/>
                            <w:left w:val="none" w:sz="0" w:space="0" w:color="auto"/>
                            <w:bottom w:val="none" w:sz="0" w:space="0" w:color="auto"/>
                            <w:right w:val="none" w:sz="0" w:space="0" w:color="auto"/>
                          </w:divBdr>
                          <w:divsChild>
                            <w:div w:id="1878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982">
          <w:marLeft w:val="0"/>
          <w:marRight w:val="0"/>
          <w:marTop w:val="0"/>
          <w:marBottom w:val="0"/>
          <w:divBdr>
            <w:top w:val="none" w:sz="0" w:space="0" w:color="auto"/>
            <w:left w:val="none" w:sz="0" w:space="0" w:color="auto"/>
            <w:bottom w:val="none" w:sz="0" w:space="0" w:color="auto"/>
            <w:right w:val="none" w:sz="0" w:space="0" w:color="auto"/>
          </w:divBdr>
          <w:divsChild>
            <w:div w:id="646009265">
              <w:marLeft w:val="0"/>
              <w:marRight w:val="0"/>
              <w:marTop w:val="0"/>
              <w:marBottom w:val="0"/>
              <w:divBdr>
                <w:top w:val="none" w:sz="0" w:space="0" w:color="auto"/>
                <w:left w:val="none" w:sz="0" w:space="0" w:color="auto"/>
                <w:bottom w:val="none" w:sz="0" w:space="0" w:color="auto"/>
                <w:right w:val="none" w:sz="0" w:space="0" w:color="auto"/>
              </w:divBdr>
              <w:divsChild>
                <w:div w:id="886600977">
                  <w:marLeft w:val="-225"/>
                  <w:marRight w:val="-225"/>
                  <w:marTop w:val="0"/>
                  <w:marBottom w:val="0"/>
                  <w:divBdr>
                    <w:top w:val="none" w:sz="0" w:space="0" w:color="auto"/>
                    <w:left w:val="none" w:sz="0" w:space="0" w:color="auto"/>
                    <w:bottom w:val="none" w:sz="0" w:space="0" w:color="auto"/>
                    <w:right w:val="none" w:sz="0" w:space="0" w:color="auto"/>
                  </w:divBdr>
                  <w:divsChild>
                    <w:div w:id="1520504486">
                      <w:marLeft w:val="0"/>
                      <w:marRight w:val="0"/>
                      <w:marTop w:val="0"/>
                      <w:marBottom w:val="0"/>
                      <w:divBdr>
                        <w:top w:val="none" w:sz="0" w:space="0" w:color="auto"/>
                        <w:left w:val="none" w:sz="0" w:space="0" w:color="auto"/>
                        <w:bottom w:val="none" w:sz="0" w:space="0" w:color="auto"/>
                        <w:right w:val="none" w:sz="0" w:space="0" w:color="auto"/>
                      </w:divBdr>
                    </w:div>
                    <w:div w:id="1715883211">
                      <w:marLeft w:val="0"/>
                      <w:marRight w:val="0"/>
                      <w:marTop w:val="0"/>
                      <w:marBottom w:val="0"/>
                      <w:divBdr>
                        <w:top w:val="none" w:sz="0" w:space="0" w:color="auto"/>
                        <w:left w:val="none" w:sz="0" w:space="0" w:color="auto"/>
                        <w:bottom w:val="none" w:sz="0" w:space="0" w:color="auto"/>
                        <w:right w:val="none" w:sz="0" w:space="0" w:color="auto"/>
                      </w:divBdr>
                      <w:divsChild>
                        <w:div w:id="165362832">
                          <w:marLeft w:val="0"/>
                          <w:marRight w:val="0"/>
                          <w:marTop w:val="0"/>
                          <w:marBottom w:val="0"/>
                          <w:divBdr>
                            <w:top w:val="none" w:sz="0" w:space="0" w:color="auto"/>
                            <w:left w:val="none" w:sz="0" w:space="0" w:color="auto"/>
                            <w:bottom w:val="none" w:sz="0" w:space="0" w:color="auto"/>
                            <w:right w:val="none" w:sz="0" w:space="0" w:color="auto"/>
                          </w:divBdr>
                          <w:divsChild>
                            <w:div w:id="1965192813">
                              <w:marLeft w:val="0"/>
                              <w:marRight w:val="0"/>
                              <w:marTop w:val="0"/>
                              <w:marBottom w:val="0"/>
                              <w:divBdr>
                                <w:top w:val="none" w:sz="0" w:space="0" w:color="auto"/>
                                <w:left w:val="none" w:sz="0" w:space="0" w:color="auto"/>
                                <w:bottom w:val="none" w:sz="0" w:space="0" w:color="auto"/>
                                <w:right w:val="none" w:sz="0" w:space="0" w:color="auto"/>
                              </w:divBdr>
                            </w:div>
                            <w:div w:id="835194912">
                              <w:marLeft w:val="0"/>
                              <w:marRight w:val="0"/>
                              <w:marTop w:val="0"/>
                              <w:marBottom w:val="0"/>
                              <w:divBdr>
                                <w:top w:val="none" w:sz="0" w:space="0" w:color="auto"/>
                                <w:left w:val="none" w:sz="0" w:space="0" w:color="auto"/>
                                <w:bottom w:val="none" w:sz="0" w:space="0" w:color="auto"/>
                                <w:right w:val="none" w:sz="0" w:space="0" w:color="auto"/>
                              </w:divBdr>
                            </w:div>
                            <w:div w:id="939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435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Dept. of Natural Resources</Company>
  <LinksUpToDate>false</LinksUpToDate>
  <CharactersWithSpaces>3023</CharactersWithSpaces>
  <SharedDoc>false</SharedDoc>
  <HLinks>
    <vt:vector size="42" baseType="variant">
      <vt:variant>
        <vt:i4>3932167</vt:i4>
      </vt:variant>
      <vt:variant>
        <vt:i4>21</vt:i4>
      </vt:variant>
      <vt:variant>
        <vt:i4>0</vt:i4>
      </vt:variant>
      <vt:variant>
        <vt:i4>5</vt:i4>
      </vt:variant>
      <vt:variant>
        <vt:lpwstr>https://www.google.com/maps/@47.0342777,-122.8942885,15.78z</vt:lpwstr>
      </vt:variant>
      <vt:variant>
        <vt:lpwstr/>
      </vt:variant>
      <vt:variant>
        <vt:i4>7995506</vt:i4>
      </vt:variant>
      <vt:variant>
        <vt:i4>18</vt:i4>
      </vt:variant>
      <vt:variant>
        <vt:i4>0</vt:i4>
      </vt:variant>
      <vt:variant>
        <vt:i4>5</vt:i4>
      </vt:variant>
      <vt:variant>
        <vt:lpwstr>http://www.treesearch.fs.fed.us/pubs/53245</vt:lpwstr>
      </vt:variant>
      <vt:variant>
        <vt:lpwstr/>
      </vt:variant>
      <vt:variant>
        <vt:i4>3801165</vt:i4>
      </vt:variant>
      <vt:variant>
        <vt:i4>15</vt:i4>
      </vt:variant>
      <vt:variant>
        <vt:i4>0</vt:i4>
      </vt:variant>
      <vt:variant>
        <vt:i4>5</vt:i4>
      </vt:variant>
      <vt:variant>
        <vt:lpwstr>http://www.naturewithin.info/New/2016.11.Economic_Benefits_of_Nature_in_Cities.KWolf.pdf</vt:lpwstr>
      </vt:variant>
      <vt:variant>
        <vt:lpwstr/>
      </vt:variant>
      <vt:variant>
        <vt:i4>3932267</vt:i4>
      </vt:variant>
      <vt:variant>
        <vt:i4>12</vt:i4>
      </vt:variant>
      <vt:variant>
        <vt:i4>0</vt:i4>
      </vt:variant>
      <vt:variant>
        <vt:i4>5</vt:i4>
      </vt:variant>
      <vt:variant>
        <vt:lpwstr>http://www.washingtonnature.org/cities/outsideourdoors/</vt:lpwstr>
      </vt:variant>
      <vt:variant>
        <vt:lpwstr/>
      </vt:variant>
      <vt:variant>
        <vt:i4>5308426</vt:i4>
      </vt:variant>
      <vt:variant>
        <vt:i4>9</vt:i4>
      </vt:variant>
      <vt:variant>
        <vt:i4>0</vt:i4>
      </vt:variant>
      <vt:variant>
        <vt:i4>5</vt:i4>
      </vt:variant>
      <vt:variant>
        <vt:lpwstr>http://www.fs.fed.us/spf/coop/library/SPF-CF handbook.pdf</vt:lpwstr>
      </vt:variant>
      <vt:variant>
        <vt:lpwstr/>
      </vt:variant>
      <vt:variant>
        <vt:i4>3539012</vt:i4>
      </vt:variant>
      <vt:variant>
        <vt:i4>6</vt:i4>
      </vt:variant>
      <vt:variant>
        <vt:i4>0</vt:i4>
      </vt:variant>
      <vt:variant>
        <vt:i4>5</vt:i4>
      </vt:variant>
      <vt:variant>
        <vt:lpwstr>https://urbanforestplan.org/wp-content/uploads/2015/11/FinalActionPlanSummary_11_16_15.pdf</vt:lpwstr>
      </vt:variant>
      <vt:variant>
        <vt:lpwstr/>
      </vt:variant>
      <vt:variant>
        <vt:i4>6684731</vt:i4>
      </vt:variant>
      <vt:variant>
        <vt:i4>3</vt:i4>
      </vt:variant>
      <vt:variant>
        <vt:i4>0</vt:i4>
      </vt:variant>
      <vt:variant>
        <vt:i4>5</vt:i4>
      </vt:variant>
      <vt:variant>
        <vt:lpwstr>http://www.des.wa.gov/services/travel-cars-parking/parking/parking-visitors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Resource Protection WADNR</dc:creator>
  <cp:keywords/>
  <cp:lastModifiedBy>Thompson, Ben (DNR)</cp:lastModifiedBy>
  <cp:revision>10</cp:revision>
  <cp:lastPrinted>2018-01-10T16:48:00Z</cp:lastPrinted>
  <dcterms:created xsi:type="dcterms:W3CDTF">2023-01-30T20:32:00Z</dcterms:created>
  <dcterms:modified xsi:type="dcterms:W3CDTF">2023-02-08T04:31:00Z</dcterms:modified>
</cp:coreProperties>
</file>