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B6C" w:rsidRPr="00AF6B6C" w:rsidRDefault="00AF6B6C" w:rsidP="00AF6B6C">
      <w:pPr>
        <w:spacing w:before="76"/>
        <w:ind w:left="4144" w:right="1120" w:firstLine="896"/>
        <w:jc w:val="right"/>
        <w:rPr>
          <w:sz w:val="24"/>
        </w:rPr>
      </w:pPr>
      <w:r w:rsidRPr="00AF6B6C">
        <w:rPr>
          <w:sz w:val="24"/>
        </w:rPr>
        <w:t>Page 1 of 2</w:t>
      </w:r>
    </w:p>
    <w:p w:rsidR="00CA41DD" w:rsidRDefault="00585F3E">
      <w:pPr>
        <w:spacing w:before="76"/>
        <w:ind w:left="2400" w:right="2521" w:firstLine="896"/>
        <w:rPr>
          <w:sz w:val="24"/>
        </w:rPr>
      </w:pPr>
      <w:r>
        <w:rPr>
          <w:sz w:val="28"/>
        </w:rPr>
        <w:t>S</w:t>
      </w:r>
      <w:r>
        <w:rPr>
          <w:sz w:val="24"/>
        </w:rPr>
        <w:t xml:space="preserve">TATE OF </w:t>
      </w:r>
      <w:r>
        <w:rPr>
          <w:sz w:val="28"/>
        </w:rPr>
        <w:t>W</w:t>
      </w:r>
      <w:r>
        <w:rPr>
          <w:sz w:val="24"/>
        </w:rPr>
        <w:t xml:space="preserve">ASHINGTON </w:t>
      </w:r>
      <w:r>
        <w:rPr>
          <w:sz w:val="28"/>
        </w:rPr>
        <w:t>D</w:t>
      </w:r>
      <w:r>
        <w:rPr>
          <w:sz w:val="24"/>
        </w:rPr>
        <w:t xml:space="preserve">EPARTMENT OF </w:t>
      </w:r>
      <w:r>
        <w:rPr>
          <w:sz w:val="28"/>
        </w:rPr>
        <w:t>N</w:t>
      </w:r>
      <w:r>
        <w:rPr>
          <w:sz w:val="24"/>
        </w:rPr>
        <w:t xml:space="preserve">ATURAL </w:t>
      </w:r>
      <w:r>
        <w:rPr>
          <w:sz w:val="28"/>
        </w:rPr>
        <w:t>R</w:t>
      </w:r>
      <w:r>
        <w:rPr>
          <w:sz w:val="24"/>
        </w:rPr>
        <w:t>ESOURCES</w:t>
      </w:r>
    </w:p>
    <w:p w:rsidR="00CA41DD" w:rsidRDefault="00585F3E">
      <w:pPr>
        <w:pStyle w:val="Heading1"/>
        <w:spacing w:before="256"/>
        <w:ind w:left="0" w:right="783"/>
        <w:jc w:val="center"/>
        <w:rPr>
          <w:u w:val="none"/>
        </w:rPr>
      </w:pPr>
      <w:r>
        <w:rPr>
          <w:u w:val="none"/>
        </w:rPr>
        <w:t>LOG SORT SEALED BID FORM</w:t>
      </w:r>
    </w:p>
    <w:p w:rsidR="00CA41DD" w:rsidRDefault="00CA41DD">
      <w:pPr>
        <w:pStyle w:val="BodyText"/>
        <w:rPr>
          <w:b/>
          <w:sz w:val="26"/>
        </w:rPr>
      </w:pPr>
    </w:p>
    <w:p w:rsidR="00CA41DD" w:rsidRDefault="00CA41DD">
      <w:pPr>
        <w:pStyle w:val="BodyText"/>
        <w:spacing w:before="7"/>
        <w:rPr>
          <w:b/>
          <w:sz w:val="37"/>
        </w:rPr>
      </w:pPr>
    </w:p>
    <w:p w:rsidR="00CA41DD" w:rsidRPr="001E5455" w:rsidRDefault="001E5455" w:rsidP="001E5455">
      <w:pPr>
        <w:pStyle w:val="BodyText"/>
        <w:tabs>
          <w:tab w:val="left" w:pos="3922"/>
          <w:tab w:val="left" w:pos="7665"/>
          <w:tab w:val="left" w:pos="9146"/>
        </w:tabs>
        <w:spacing w:before="1"/>
        <w:ind w:right="911"/>
        <w:rPr>
          <w:u w:val="single"/>
        </w:rPr>
      </w:pPr>
      <w:r>
        <w:t xml:space="preserve">  </w:t>
      </w:r>
      <w:r w:rsidR="00585F3E">
        <w:t>Sale</w:t>
      </w:r>
      <w:r w:rsidR="00585F3E">
        <w:rPr>
          <w:spacing w:val="-1"/>
        </w:rPr>
        <w:t xml:space="preserve"> </w:t>
      </w:r>
      <w:r w:rsidR="00585F3E">
        <w:t>Name</w:t>
      </w:r>
      <w:r w:rsidRPr="00AC3ABD">
        <w:rPr>
          <w:sz w:val="22"/>
          <w:u w:val="single"/>
        </w:rPr>
        <w:t xml:space="preserve">                                                                            </w:t>
      </w:r>
      <w:r>
        <w:t xml:space="preserve"> </w:t>
      </w:r>
      <w:r w:rsidR="00585F3E">
        <w:t>Agreement</w:t>
      </w:r>
      <w:r w:rsidR="00585F3E">
        <w:rPr>
          <w:spacing w:val="-1"/>
        </w:rPr>
        <w:t xml:space="preserve"> </w:t>
      </w:r>
      <w:r w:rsidR="00585F3E">
        <w:t>Number</w:t>
      </w:r>
      <w:r w:rsidRPr="00AC3ABD">
        <w:rPr>
          <w:sz w:val="22"/>
          <w:u w:val="single"/>
        </w:rPr>
        <w:t xml:space="preserve">                </w:t>
      </w:r>
      <w:r w:rsidR="00AC3ABD">
        <w:rPr>
          <w:sz w:val="22"/>
          <w:u w:val="single"/>
        </w:rPr>
        <w:t xml:space="preserve">  </w:t>
      </w:r>
      <w:r w:rsidRPr="00AC3ABD">
        <w:rPr>
          <w:sz w:val="22"/>
          <w:u w:val="single"/>
        </w:rPr>
        <w:t xml:space="preserve"> </w:t>
      </w:r>
      <w:r>
        <w:rPr>
          <w:u w:val="single"/>
        </w:rPr>
        <w:t xml:space="preserve"> </w:t>
      </w:r>
      <w:r w:rsidR="00585F3E">
        <w:t>Date</w:t>
      </w:r>
      <w:r w:rsidRPr="00AC3ABD">
        <w:rPr>
          <w:sz w:val="22"/>
          <w:u w:val="single"/>
        </w:rPr>
        <w:t xml:space="preserve"> </w:t>
      </w:r>
      <w:r w:rsidR="00AC3ABD">
        <w:rPr>
          <w:sz w:val="22"/>
          <w:u w:val="single"/>
        </w:rPr>
        <w:t xml:space="preserve"> </w:t>
      </w:r>
      <w:r w:rsidRPr="00AC3ABD">
        <w:rPr>
          <w:sz w:val="22"/>
          <w:u w:val="single"/>
        </w:rPr>
        <w:t xml:space="preserve">                      </w:t>
      </w:r>
      <w:r>
        <w:rPr>
          <w:u w:val="single"/>
        </w:rPr>
        <w:t xml:space="preserve">    </w:t>
      </w:r>
    </w:p>
    <w:p w:rsidR="00CA41DD" w:rsidRDefault="00CA41DD">
      <w:pPr>
        <w:pStyle w:val="BodyText"/>
        <w:spacing w:before="11"/>
        <w:rPr>
          <w:sz w:val="11"/>
        </w:rPr>
      </w:pPr>
    </w:p>
    <w:p w:rsidR="00CA41DD" w:rsidRDefault="001E5455">
      <w:pPr>
        <w:pStyle w:val="BodyText"/>
        <w:tabs>
          <w:tab w:val="left" w:pos="5122"/>
        </w:tabs>
        <w:spacing w:before="92" w:line="229" w:lineRule="exact"/>
        <w:ind w:left="119"/>
      </w:pPr>
      <w:r>
        <w:rPr>
          <w:u w:val="single"/>
        </w:rPr>
        <w:t xml:space="preserve">                                                                                                      </w:t>
      </w:r>
      <w:r w:rsidR="00585F3E">
        <w:rPr>
          <w:spacing w:val="-1"/>
        </w:rPr>
        <w:t xml:space="preserve"> </w:t>
      </w:r>
      <w:proofErr w:type="gramStart"/>
      <w:r w:rsidR="00585F3E">
        <w:t>hereby</w:t>
      </w:r>
      <w:proofErr w:type="gramEnd"/>
      <w:r w:rsidR="00585F3E">
        <w:t xml:space="preserve"> submits the following bid for delivered</w:t>
      </w:r>
      <w:r w:rsidR="00585F3E">
        <w:rPr>
          <w:spacing w:val="-27"/>
        </w:rPr>
        <w:t xml:space="preserve"> </w:t>
      </w:r>
      <w:r w:rsidR="00585F3E">
        <w:t>logs.</w:t>
      </w:r>
    </w:p>
    <w:p w:rsidR="00CA41DD" w:rsidRDefault="00585F3E">
      <w:pPr>
        <w:spacing w:line="206" w:lineRule="exact"/>
        <w:ind w:left="120"/>
        <w:rPr>
          <w:sz w:val="18"/>
        </w:rPr>
      </w:pPr>
      <w:r>
        <w:rPr>
          <w:sz w:val="18"/>
        </w:rPr>
        <w:t>(Print Company Name)</w:t>
      </w:r>
    </w:p>
    <w:p w:rsidR="00CA41DD" w:rsidRDefault="00CA41DD">
      <w:pPr>
        <w:pStyle w:val="BodyText"/>
        <w:spacing w:before="1"/>
        <w:rPr>
          <w:sz w:val="12"/>
        </w:rPr>
      </w:pPr>
    </w:p>
    <w:p w:rsidR="00CA41DD" w:rsidRDefault="00AC3ABD" w:rsidP="00AC3ABD">
      <w:pPr>
        <w:pStyle w:val="BodyText"/>
        <w:tabs>
          <w:tab w:val="left" w:pos="5310"/>
          <w:tab w:val="left" w:pos="9299"/>
        </w:tabs>
        <w:spacing w:before="92" w:line="229" w:lineRule="exact"/>
        <w:ind w:left="90"/>
      </w:pPr>
      <w:r w:rsidRPr="00AC3ABD">
        <w:rPr>
          <w:sz w:val="22"/>
          <w:u w:val="single"/>
        </w:rPr>
        <w:t xml:space="preserve">                                            </w:t>
      </w:r>
      <w:r>
        <w:rPr>
          <w:sz w:val="22"/>
          <w:u w:val="single"/>
        </w:rPr>
        <w:t xml:space="preserve">                               </w:t>
      </w:r>
      <w:r w:rsidRPr="00AC3ABD">
        <w:t xml:space="preserve">     </w:t>
      </w:r>
      <w:r>
        <w:tab/>
      </w:r>
      <w:r w:rsidR="00585F3E">
        <w:t>Telephone</w:t>
      </w:r>
      <w:r w:rsidR="00585F3E">
        <w:rPr>
          <w:spacing w:val="-9"/>
        </w:rPr>
        <w:t xml:space="preserve"> </w:t>
      </w:r>
      <w:r w:rsidR="00585F3E">
        <w:t xml:space="preserve">Number </w:t>
      </w:r>
      <w:r w:rsidR="00585F3E" w:rsidRPr="00AC3ABD">
        <w:rPr>
          <w:sz w:val="22"/>
          <w:u w:val="single"/>
        </w:rPr>
        <w:t xml:space="preserve"> </w:t>
      </w:r>
      <w:r w:rsidR="001E5455" w:rsidRPr="00AC3ABD">
        <w:rPr>
          <w:sz w:val="22"/>
          <w:u w:val="single"/>
        </w:rPr>
        <w:t xml:space="preserve">                                                </w:t>
      </w:r>
    </w:p>
    <w:p w:rsidR="00CA41DD" w:rsidRDefault="00585F3E">
      <w:pPr>
        <w:tabs>
          <w:tab w:val="left" w:pos="6735"/>
        </w:tabs>
        <w:spacing w:line="206" w:lineRule="exact"/>
        <w:ind w:left="119"/>
        <w:rPr>
          <w:sz w:val="18"/>
        </w:rPr>
      </w:pPr>
      <w:r>
        <w:rPr>
          <w:sz w:val="18"/>
        </w:rPr>
        <w:t>(Print Name Authorized</w:t>
      </w:r>
      <w:r>
        <w:rPr>
          <w:spacing w:val="-6"/>
          <w:sz w:val="18"/>
        </w:rPr>
        <w:t xml:space="preserve"> </w:t>
      </w:r>
      <w:r>
        <w:rPr>
          <w:sz w:val="18"/>
        </w:rPr>
        <w:t>Company</w:t>
      </w:r>
      <w:r>
        <w:rPr>
          <w:spacing w:val="-2"/>
          <w:sz w:val="18"/>
        </w:rPr>
        <w:t xml:space="preserve"> </w:t>
      </w:r>
      <w:r>
        <w:rPr>
          <w:sz w:val="18"/>
        </w:rPr>
        <w:t>Representative)</w:t>
      </w:r>
      <w:r>
        <w:rPr>
          <w:sz w:val="18"/>
        </w:rPr>
        <w:tab/>
        <w:t>(Contact for bid result</w:t>
      </w:r>
      <w:r>
        <w:rPr>
          <w:spacing w:val="-3"/>
          <w:sz w:val="18"/>
        </w:rPr>
        <w:t xml:space="preserve"> </w:t>
      </w:r>
      <w:r>
        <w:rPr>
          <w:sz w:val="18"/>
        </w:rPr>
        <w:t>notification)</w:t>
      </w:r>
    </w:p>
    <w:p w:rsidR="00CA41DD" w:rsidRDefault="00CA41DD">
      <w:pPr>
        <w:pStyle w:val="BodyText"/>
      </w:pPr>
    </w:p>
    <w:p w:rsidR="00CA41DD" w:rsidRPr="00AC3ABD" w:rsidRDefault="00AC3ABD">
      <w:pPr>
        <w:pStyle w:val="BodyText"/>
        <w:spacing w:before="2"/>
        <w:rPr>
          <w:sz w:val="16"/>
          <w:u w:val="single"/>
        </w:rPr>
      </w:pPr>
      <w:r>
        <w:rPr>
          <w:sz w:val="16"/>
        </w:rPr>
        <w:t xml:space="preserve">  </w:t>
      </w:r>
      <w:r w:rsidRPr="00AC3ABD">
        <w:rPr>
          <w:sz w:val="22"/>
          <w:u w:val="single"/>
        </w:rPr>
        <w:t xml:space="preserve">                                                 </w:t>
      </w:r>
      <w:r>
        <w:rPr>
          <w:sz w:val="22"/>
          <w:u w:val="single"/>
        </w:rPr>
        <w:t xml:space="preserve">                           </w:t>
      </w:r>
    </w:p>
    <w:p w:rsidR="00CA41DD" w:rsidRDefault="00585F3E">
      <w:pPr>
        <w:spacing w:line="175" w:lineRule="exact"/>
        <w:ind w:left="120"/>
        <w:rPr>
          <w:sz w:val="18"/>
        </w:rPr>
      </w:pPr>
      <w:r>
        <w:rPr>
          <w:sz w:val="18"/>
        </w:rPr>
        <w:t>(Street Address)</w:t>
      </w:r>
    </w:p>
    <w:p w:rsidR="00CA41DD" w:rsidRDefault="00CA41DD">
      <w:pPr>
        <w:pStyle w:val="BodyText"/>
      </w:pPr>
    </w:p>
    <w:p w:rsidR="00CA41DD" w:rsidRPr="00AC3ABD" w:rsidRDefault="00AC3ABD" w:rsidP="00AC3ABD">
      <w:pPr>
        <w:pStyle w:val="BodyText"/>
        <w:ind w:left="90"/>
        <w:rPr>
          <w:sz w:val="18"/>
          <w:szCs w:val="22"/>
        </w:rPr>
      </w:pPr>
      <w:r w:rsidRPr="00AC3ABD">
        <w:rPr>
          <w:sz w:val="22"/>
          <w:u w:val="single"/>
        </w:rPr>
        <w:t xml:space="preserve">                                                                            </w:t>
      </w:r>
      <w:r w:rsidRPr="00AC3ABD">
        <w:rPr>
          <w:sz w:val="18"/>
          <w:szCs w:val="22"/>
        </w:rPr>
        <w:t xml:space="preserve">                          </w:t>
      </w:r>
    </w:p>
    <w:p w:rsidR="00CA41DD" w:rsidRDefault="00585F3E">
      <w:pPr>
        <w:spacing w:line="176" w:lineRule="exact"/>
        <w:ind w:left="120"/>
        <w:rPr>
          <w:sz w:val="18"/>
        </w:rPr>
      </w:pPr>
      <w:r>
        <w:rPr>
          <w:sz w:val="18"/>
        </w:rPr>
        <w:t>(City, State and Zip)</w:t>
      </w:r>
    </w:p>
    <w:p w:rsidR="00CA41DD" w:rsidRDefault="00CA41DD">
      <w:pPr>
        <w:pStyle w:val="BodyText"/>
        <w:spacing w:before="2"/>
        <w:rPr>
          <w:sz w:val="25"/>
        </w:rPr>
      </w:pPr>
    </w:p>
    <w:tbl>
      <w:tblPr>
        <w:tblW w:w="0" w:type="auto"/>
        <w:tblInd w:w="85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800"/>
        <w:gridCol w:w="1248"/>
        <w:gridCol w:w="2262"/>
        <w:gridCol w:w="2503"/>
      </w:tblGrid>
      <w:tr w:rsidR="00CA41DD">
        <w:trPr>
          <w:trHeight w:val="540"/>
        </w:trPr>
        <w:tc>
          <w:tcPr>
            <w:tcW w:w="1800" w:type="dxa"/>
            <w:tcBorders>
              <w:bottom w:val="single" w:sz="4" w:space="0" w:color="000000"/>
              <w:right w:val="single" w:sz="6" w:space="0" w:color="000000"/>
            </w:tcBorders>
          </w:tcPr>
          <w:p w:rsidR="00CA41DD" w:rsidRDefault="00585F3E">
            <w:pPr>
              <w:pStyle w:val="TableParagraph"/>
              <w:spacing w:before="53"/>
              <w:ind w:left="538" w:right="402" w:hanging="117"/>
              <w:jc w:val="left"/>
              <w:rPr>
                <w:b/>
                <w:sz w:val="20"/>
              </w:rPr>
            </w:pPr>
            <w:r>
              <w:rPr>
                <w:b/>
                <w:sz w:val="20"/>
              </w:rPr>
              <w:t>Agreement Number</w:t>
            </w:r>
          </w:p>
        </w:tc>
        <w:tc>
          <w:tcPr>
            <w:tcW w:w="1248" w:type="dxa"/>
            <w:tcBorders>
              <w:left w:val="single" w:sz="6" w:space="0" w:color="000000"/>
              <w:bottom w:val="single" w:sz="4" w:space="0" w:color="000000"/>
              <w:right w:val="single" w:sz="6" w:space="0" w:color="000000"/>
            </w:tcBorders>
          </w:tcPr>
          <w:p w:rsidR="00CA41DD" w:rsidRDefault="00585F3E">
            <w:pPr>
              <w:pStyle w:val="TableParagraph"/>
              <w:spacing w:before="53"/>
              <w:ind w:left="260" w:right="241" w:firstLine="172"/>
              <w:jc w:val="left"/>
              <w:rPr>
                <w:b/>
                <w:sz w:val="20"/>
              </w:rPr>
            </w:pPr>
            <w:r>
              <w:rPr>
                <w:b/>
                <w:sz w:val="20"/>
              </w:rPr>
              <w:t>Sort Number</w:t>
            </w:r>
          </w:p>
        </w:tc>
        <w:tc>
          <w:tcPr>
            <w:tcW w:w="4765" w:type="dxa"/>
            <w:gridSpan w:val="2"/>
            <w:tcBorders>
              <w:left w:val="single" w:sz="6" w:space="0" w:color="000000"/>
              <w:bottom w:val="single" w:sz="4" w:space="0" w:color="000000"/>
            </w:tcBorders>
          </w:tcPr>
          <w:p w:rsidR="00CA41DD" w:rsidRDefault="00585F3E">
            <w:pPr>
              <w:pStyle w:val="TableParagraph"/>
              <w:spacing w:before="145"/>
              <w:ind w:left="257"/>
              <w:jc w:val="left"/>
              <w:rPr>
                <w:b/>
                <w:sz w:val="20"/>
              </w:rPr>
            </w:pPr>
            <w:r>
              <w:rPr>
                <w:b/>
                <w:sz w:val="24"/>
                <w:u w:val="thick"/>
              </w:rPr>
              <w:t>Delivered</w:t>
            </w:r>
            <w:r>
              <w:rPr>
                <w:b/>
                <w:sz w:val="24"/>
              </w:rPr>
              <w:t xml:space="preserve"> Logs Bid Amount </w:t>
            </w:r>
            <w:r>
              <w:rPr>
                <w:sz w:val="20"/>
              </w:rPr>
              <w:t>(fill in one only</w:t>
            </w:r>
            <w:r>
              <w:rPr>
                <w:b/>
                <w:sz w:val="20"/>
              </w:rPr>
              <w:t>)</w:t>
            </w:r>
          </w:p>
        </w:tc>
      </w:tr>
      <w:tr w:rsidR="00AC3ABD" w:rsidTr="00AC3ABD">
        <w:trPr>
          <w:trHeight w:val="716"/>
        </w:trPr>
        <w:tc>
          <w:tcPr>
            <w:tcW w:w="1800" w:type="dxa"/>
            <w:tcBorders>
              <w:top w:val="single" w:sz="4" w:space="0" w:color="000000"/>
              <w:right w:val="single" w:sz="6" w:space="0" w:color="000000"/>
            </w:tcBorders>
            <w:vAlign w:val="center"/>
          </w:tcPr>
          <w:p w:rsidR="00AC3ABD" w:rsidRPr="00AC3ABD" w:rsidRDefault="00AC3ABD" w:rsidP="00C45DA0">
            <w:pPr>
              <w:pStyle w:val="TableParagraph"/>
              <w:rPr>
                <w:sz w:val="24"/>
              </w:rPr>
            </w:pPr>
          </w:p>
        </w:tc>
        <w:tc>
          <w:tcPr>
            <w:tcW w:w="1248" w:type="dxa"/>
            <w:tcBorders>
              <w:top w:val="single" w:sz="4" w:space="0" w:color="000000"/>
              <w:left w:val="single" w:sz="6" w:space="0" w:color="000000"/>
              <w:right w:val="single" w:sz="6" w:space="0" w:color="000000"/>
            </w:tcBorders>
            <w:vAlign w:val="center"/>
          </w:tcPr>
          <w:p w:rsidR="00AC3ABD" w:rsidRPr="00AC3ABD" w:rsidRDefault="00AC3ABD" w:rsidP="00AC3ABD">
            <w:pPr>
              <w:pStyle w:val="TableParagraph"/>
              <w:rPr>
                <w:sz w:val="24"/>
              </w:rPr>
            </w:pPr>
          </w:p>
        </w:tc>
        <w:tc>
          <w:tcPr>
            <w:tcW w:w="2262" w:type="dxa"/>
            <w:tcBorders>
              <w:top w:val="single" w:sz="6" w:space="0" w:color="000000"/>
              <w:left w:val="single" w:sz="6" w:space="0" w:color="000000"/>
              <w:right w:val="single" w:sz="6" w:space="0" w:color="000000"/>
            </w:tcBorders>
            <w:vAlign w:val="center"/>
          </w:tcPr>
          <w:p w:rsidR="00AC3ABD" w:rsidRDefault="00AC3ABD" w:rsidP="00AC3ABD">
            <w:pPr>
              <w:pStyle w:val="TableParagraph"/>
              <w:spacing w:line="210" w:lineRule="exact"/>
              <w:ind w:left="226" w:right="135"/>
              <w:rPr>
                <w:b/>
                <w:sz w:val="20"/>
              </w:rPr>
            </w:pPr>
            <w:r w:rsidRPr="00AC3ABD">
              <w:rPr>
                <w:b/>
                <w:sz w:val="24"/>
              </w:rPr>
              <w:t>$</w:t>
            </w:r>
            <w:r>
              <w:rPr>
                <w:b/>
                <w:sz w:val="24"/>
              </w:rPr>
              <w:t xml:space="preserve">        </w:t>
            </w:r>
            <w:r w:rsidR="005B0078">
              <w:rPr>
                <w:b/>
                <w:sz w:val="24"/>
              </w:rPr>
              <w:t xml:space="preserve">    </w:t>
            </w:r>
            <w:r>
              <w:rPr>
                <w:b/>
                <w:sz w:val="24"/>
              </w:rPr>
              <w:t xml:space="preserve">      /MBF</w:t>
            </w:r>
          </w:p>
        </w:tc>
        <w:tc>
          <w:tcPr>
            <w:tcW w:w="2503" w:type="dxa"/>
            <w:tcBorders>
              <w:top w:val="single" w:sz="6" w:space="0" w:color="000000"/>
              <w:left w:val="single" w:sz="6" w:space="0" w:color="000000"/>
            </w:tcBorders>
            <w:vAlign w:val="center"/>
          </w:tcPr>
          <w:p w:rsidR="00AC3ABD" w:rsidRDefault="00AC3ABD" w:rsidP="00AC3ABD">
            <w:pPr>
              <w:pStyle w:val="TableParagraph"/>
              <w:spacing w:line="210" w:lineRule="exact"/>
              <w:ind w:left="225" w:right="391"/>
              <w:rPr>
                <w:b/>
                <w:sz w:val="20"/>
              </w:rPr>
            </w:pPr>
            <w:r w:rsidRPr="00AC3ABD">
              <w:rPr>
                <w:b/>
                <w:sz w:val="24"/>
              </w:rPr>
              <w:t xml:space="preserve">$      </w:t>
            </w:r>
            <w:r w:rsidR="005B0078">
              <w:rPr>
                <w:b/>
                <w:sz w:val="24"/>
              </w:rPr>
              <w:t xml:space="preserve">    </w:t>
            </w:r>
            <w:bookmarkStart w:id="0" w:name="_GoBack"/>
            <w:bookmarkEnd w:id="0"/>
            <w:r w:rsidRPr="00AC3ABD">
              <w:rPr>
                <w:b/>
                <w:sz w:val="24"/>
              </w:rPr>
              <w:t xml:space="preserve">         /TON</w:t>
            </w:r>
          </w:p>
        </w:tc>
      </w:tr>
    </w:tbl>
    <w:p w:rsidR="00CA41DD" w:rsidRDefault="00CA41DD">
      <w:pPr>
        <w:pStyle w:val="BodyText"/>
        <w:spacing w:before="6"/>
        <w:rPr>
          <w:sz w:val="24"/>
        </w:rPr>
      </w:pPr>
    </w:p>
    <w:p w:rsidR="00CA41DD" w:rsidRDefault="00585F3E">
      <w:pPr>
        <w:pStyle w:val="Heading1"/>
        <w:tabs>
          <w:tab w:val="left" w:pos="2453"/>
          <w:tab w:val="left" w:pos="4643"/>
        </w:tabs>
        <w:rPr>
          <w:b w:val="0"/>
          <w:u w:val="none"/>
        </w:rPr>
      </w:pPr>
      <w:r>
        <w:rPr>
          <w:u w:val="none"/>
        </w:rPr>
        <w:t>Bid</w:t>
      </w:r>
      <w:r>
        <w:rPr>
          <w:spacing w:val="-1"/>
          <w:u w:val="none"/>
        </w:rPr>
        <w:t xml:space="preserve"> </w:t>
      </w:r>
      <w:r>
        <w:rPr>
          <w:u w:val="none"/>
        </w:rPr>
        <w:t>Deposit</w:t>
      </w:r>
      <w:r>
        <w:rPr>
          <w:spacing w:val="-1"/>
          <w:u w:val="none"/>
        </w:rPr>
        <w:t xml:space="preserve"> </w:t>
      </w:r>
      <w:r>
        <w:rPr>
          <w:u w:val="none"/>
        </w:rPr>
        <w:t>Amount</w:t>
      </w:r>
      <w:r>
        <w:rPr>
          <w:u w:val="none"/>
        </w:rPr>
        <w:tab/>
      </w:r>
      <w:r>
        <w:rPr>
          <w:b w:val="0"/>
          <w:u w:val="none"/>
        </w:rPr>
        <w:t>$</w:t>
      </w:r>
      <w:r>
        <w:rPr>
          <w:b w:val="0"/>
        </w:rPr>
        <w:t xml:space="preserve"> </w:t>
      </w:r>
      <w:r w:rsidR="008767AA">
        <w:rPr>
          <w:b w:val="0"/>
        </w:rPr>
        <w:t xml:space="preserve">                                  </w:t>
      </w:r>
    </w:p>
    <w:p w:rsidR="00CA41DD" w:rsidRDefault="00585F3E" w:rsidP="0072222D">
      <w:pPr>
        <w:tabs>
          <w:tab w:val="left" w:pos="2340"/>
          <w:tab w:val="left" w:pos="2611"/>
        </w:tabs>
        <w:spacing w:before="232" w:line="275" w:lineRule="exact"/>
        <w:ind w:left="119"/>
        <w:rPr>
          <w:sz w:val="20"/>
        </w:rPr>
      </w:pPr>
      <w:r>
        <w:rPr>
          <w:b/>
          <w:sz w:val="24"/>
        </w:rPr>
        <w:t>Bid</w:t>
      </w:r>
      <w:r>
        <w:rPr>
          <w:b/>
          <w:spacing w:val="-1"/>
          <w:sz w:val="24"/>
        </w:rPr>
        <w:t xml:space="preserve"> </w:t>
      </w:r>
      <w:r>
        <w:rPr>
          <w:b/>
          <w:sz w:val="24"/>
        </w:rPr>
        <w:t>Deposit</w:t>
      </w:r>
      <w:r>
        <w:rPr>
          <w:b/>
          <w:spacing w:val="-1"/>
          <w:sz w:val="24"/>
        </w:rPr>
        <w:t xml:space="preserve"> </w:t>
      </w:r>
      <w:r w:rsidR="008767AA">
        <w:rPr>
          <w:b/>
          <w:sz w:val="24"/>
        </w:rPr>
        <w:t>Type:</w:t>
      </w:r>
      <w:r w:rsidR="008767AA">
        <w:rPr>
          <w:b/>
          <w:sz w:val="24"/>
        </w:rPr>
        <w:tab/>
      </w:r>
      <w:sdt>
        <w:sdtPr>
          <w:rPr>
            <w:rStyle w:val="WACText"/>
            <w:spacing w:val="-2"/>
          </w:rPr>
          <w:id w:val="-841999958"/>
          <w14:checkbox>
            <w14:checked w14:val="0"/>
            <w14:checkedState w14:val="2612" w14:font="MS Gothic"/>
            <w14:uncheckedState w14:val="2610" w14:font="MS Gothic"/>
          </w14:checkbox>
        </w:sdtPr>
        <w:sdtEndPr>
          <w:rPr>
            <w:rStyle w:val="WACText"/>
          </w:rPr>
        </w:sdtEndPr>
        <w:sdtContent>
          <w:r w:rsidR="008767AA">
            <w:rPr>
              <w:rStyle w:val="WACText"/>
              <w:rFonts w:ascii="MS Gothic" w:eastAsia="MS Gothic" w:hAnsi="MS Gothic" w:hint="eastAsia"/>
              <w:spacing w:val="-2"/>
            </w:rPr>
            <w:t>☐</w:t>
          </w:r>
        </w:sdtContent>
      </w:sdt>
      <w:r w:rsidR="0031743B">
        <w:rPr>
          <w:b/>
        </w:rPr>
        <w:t xml:space="preserve"> </w:t>
      </w:r>
      <w:r>
        <w:rPr>
          <w:sz w:val="20"/>
        </w:rPr>
        <w:t xml:space="preserve">Cash, Certified Check, </w:t>
      </w:r>
      <w:proofErr w:type="spellStart"/>
      <w:r>
        <w:rPr>
          <w:sz w:val="20"/>
        </w:rPr>
        <w:t>Cashiers</w:t>
      </w:r>
      <w:proofErr w:type="spellEnd"/>
      <w:r>
        <w:rPr>
          <w:sz w:val="20"/>
        </w:rPr>
        <w:t xml:space="preserve"> Check, or Money</w:t>
      </w:r>
      <w:r>
        <w:rPr>
          <w:spacing w:val="-6"/>
          <w:sz w:val="20"/>
        </w:rPr>
        <w:t xml:space="preserve"> </w:t>
      </w:r>
      <w:r>
        <w:rPr>
          <w:sz w:val="20"/>
        </w:rPr>
        <w:t>Order</w:t>
      </w:r>
    </w:p>
    <w:p w:rsidR="00CA41DD" w:rsidRDefault="0072222D" w:rsidP="008767AA">
      <w:pPr>
        <w:pStyle w:val="BodyText"/>
        <w:tabs>
          <w:tab w:val="left" w:pos="2340"/>
        </w:tabs>
        <w:ind w:left="1886" w:firstLine="274"/>
      </w:pPr>
      <w:r>
        <w:tab/>
      </w:r>
      <w:sdt>
        <w:sdtPr>
          <w:rPr>
            <w:rStyle w:val="WACText"/>
            <w:spacing w:val="-2"/>
          </w:rPr>
          <w:id w:val="934783388"/>
          <w14:checkbox>
            <w14:checked w14:val="0"/>
            <w14:checkedState w14:val="2612" w14:font="MS Gothic"/>
            <w14:uncheckedState w14:val="2610" w14:font="MS Gothic"/>
          </w14:checkbox>
        </w:sdtPr>
        <w:sdtEndPr>
          <w:rPr>
            <w:rStyle w:val="WACText"/>
          </w:rPr>
        </w:sdtEndPr>
        <w:sdtContent>
          <w:r w:rsidR="008767AA">
            <w:rPr>
              <w:rStyle w:val="WACText"/>
              <w:rFonts w:ascii="MS Gothic" w:eastAsia="MS Gothic" w:hAnsi="MS Gothic" w:hint="eastAsia"/>
              <w:spacing w:val="-2"/>
            </w:rPr>
            <w:t>☐</w:t>
          </w:r>
        </w:sdtContent>
      </w:sdt>
      <w:r w:rsidR="0031743B">
        <w:rPr>
          <w:b/>
        </w:rPr>
        <w:t xml:space="preserve"> </w:t>
      </w:r>
      <w:r w:rsidR="00585F3E">
        <w:t>Per Sale Bid Bond</w:t>
      </w:r>
    </w:p>
    <w:p w:rsidR="00CA41DD" w:rsidRDefault="0072222D" w:rsidP="008767AA">
      <w:pPr>
        <w:pStyle w:val="BodyText"/>
        <w:tabs>
          <w:tab w:val="left" w:pos="2340"/>
          <w:tab w:val="left" w:pos="6927"/>
        </w:tabs>
      </w:pPr>
      <w:r>
        <w:tab/>
      </w:r>
      <w:sdt>
        <w:sdtPr>
          <w:rPr>
            <w:rStyle w:val="WACText"/>
            <w:spacing w:val="-2"/>
          </w:rPr>
          <w:id w:val="556588155"/>
          <w14:checkbox>
            <w14:checked w14:val="0"/>
            <w14:checkedState w14:val="2612" w14:font="MS Gothic"/>
            <w14:uncheckedState w14:val="2610" w14:font="MS Gothic"/>
          </w14:checkbox>
        </w:sdtPr>
        <w:sdtEndPr>
          <w:rPr>
            <w:rStyle w:val="WACText"/>
          </w:rPr>
        </w:sdtEndPr>
        <w:sdtContent>
          <w:r w:rsidR="008767AA">
            <w:rPr>
              <w:rStyle w:val="WACText"/>
              <w:rFonts w:ascii="MS Gothic" w:eastAsia="MS Gothic" w:hAnsi="MS Gothic" w:hint="eastAsia"/>
              <w:spacing w:val="-2"/>
            </w:rPr>
            <w:t>☐</w:t>
          </w:r>
        </w:sdtContent>
      </w:sdt>
      <w:r w:rsidR="0031743B">
        <w:rPr>
          <w:b/>
        </w:rPr>
        <w:t xml:space="preserve"> </w:t>
      </w:r>
      <w:r w:rsidR="00585F3E">
        <w:t>Statewide Bid Bond,</w:t>
      </w:r>
      <w:r w:rsidR="00585F3E">
        <w:rPr>
          <w:spacing w:val="-15"/>
        </w:rPr>
        <w:t xml:space="preserve"> </w:t>
      </w:r>
      <w:r w:rsidR="00585F3E">
        <w:t>Number</w:t>
      </w:r>
      <w:r w:rsidR="00585F3E">
        <w:rPr>
          <w:spacing w:val="-1"/>
        </w:rPr>
        <w:t xml:space="preserve"> </w:t>
      </w:r>
      <w:r w:rsidR="008767AA" w:rsidRPr="008767AA">
        <w:rPr>
          <w:u w:val="single"/>
        </w:rPr>
        <w:t xml:space="preserve"> </w:t>
      </w:r>
      <w:r w:rsidR="008767AA" w:rsidRPr="008767AA">
        <w:rPr>
          <w:b/>
          <w:u w:val="single"/>
        </w:rPr>
        <w:t xml:space="preserve">                                  </w:t>
      </w:r>
    </w:p>
    <w:p w:rsidR="00CA41DD" w:rsidRDefault="00CA41DD">
      <w:pPr>
        <w:pStyle w:val="BodyText"/>
        <w:rPr>
          <w:sz w:val="12"/>
        </w:rPr>
      </w:pPr>
    </w:p>
    <w:p w:rsidR="00CA41DD" w:rsidRDefault="00585F3E">
      <w:pPr>
        <w:pStyle w:val="BodyText"/>
        <w:spacing w:before="92"/>
        <w:ind w:left="120" w:right="960"/>
        <w:jc w:val="both"/>
      </w:pPr>
      <w:r>
        <w:t>The successful bidder agrees to furnish payment security acceptable to the State in the amount as described in clause P-041 of the Purchaser’s contract prior to log delivery and at a date to be determined by the State.</w:t>
      </w:r>
    </w:p>
    <w:p w:rsidR="00CA41DD" w:rsidRDefault="00CA41DD">
      <w:pPr>
        <w:pStyle w:val="BodyText"/>
        <w:spacing w:before="1"/>
      </w:pPr>
    </w:p>
    <w:p w:rsidR="00CA41DD" w:rsidRDefault="00585F3E">
      <w:pPr>
        <w:pStyle w:val="Heading1"/>
        <w:spacing w:before="1"/>
        <w:jc w:val="both"/>
        <w:rPr>
          <w:u w:val="none"/>
        </w:rPr>
      </w:pPr>
      <w:r>
        <w:rPr>
          <w:u w:val="thick"/>
        </w:rPr>
        <w:t>Bidder’s Warranty and Bid Signature</w:t>
      </w:r>
    </w:p>
    <w:p w:rsidR="00CA41DD" w:rsidRDefault="00585F3E">
      <w:pPr>
        <w:ind w:left="119" w:right="959"/>
        <w:jc w:val="both"/>
        <w:rPr>
          <w:b/>
          <w:i/>
          <w:sz w:val="20"/>
        </w:rPr>
      </w:pPr>
      <w:r>
        <w:rPr>
          <w:b/>
          <w:i/>
          <w:sz w:val="20"/>
        </w:rPr>
        <w:t>By signing and submitting this bid as offer to purchase forest products from the State, the Bidder hereby warrants to the State that they have had an opportunity to fully inspect the sale area and the forest products being sold.  Bidder further warrants to the State that they enter this bid based solely upon their own judgment   of the value of the forest products, formed after their own examination and inspection of both the timber sale area and the forest products being sold. Bidder also warrants to the State that they enter this bid without any reliance upon the volume estimates, acreage estimates, appraisals, pre-bid documentation, or any other representation by the State Department of Natural</w:t>
      </w:r>
      <w:r>
        <w:rPr>
          <w:b/>
          <w:i/>
          <w:spacing w:val="-20"/>
          <w:sz w:val="20"/>
        </w:rPr>
        <w:t xml:space="preserve"> </w:t>
      </w:r>
      <w:r>
        <w:rPr>
          <w:b/>
          <w:i/>
          <w:sz w:val="20"/>
        </w:rPr>
        <w:t>Resources.</w:t>
      </w:r>
    </w:p>
    <w:p w:rsidR="00CA41DD" w:rsidRPr="009D488E" w:rsidRDefault="009D488E">
      <w:pPr>
        <w:pStyle w:val="BodyText"/>
        <w:rPr>
          <w:b/>
          <w:i/>
          <w:sz w:val="24"/>
        </w:rPr>
      </w:pP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p>
    <w:p w:rsidR="00CA41DD" w:rsidRPr="009D488E" w:rsidRDefault="0059545F" w:rsidP="009D488E">
      <w:pPr>
        <w:pStyle w:val="BodyText"/>
        <w:ind w:left="90"/>
        <w:rPr>
          <w:b/>
          <w:i/>
          <w:sz w:val="16"/>
        </w:rPr>
      </w:pPr>
      <w:r w:rsidRPr="0059545F">
        <w:rPr>
          <w:sz w:val="22"/>
          <w:u w:val="single"/>
        </w:rPr>
        <w:t xml:space="preserve">                                                                                    </w:t>
      </w:r>
      <w:r w:rsidR="009D488E">
        <w:rPr>
          <w:sz w:val="24"/>
        </w:rPr>
        <w:tab/>
      </w:r>
      <w:r w:rsidR="009D488E">
        <w:rPr>
          <w:sz w:val="24"/>
        </w:rPr>
        <w:tab/>
      </w:r>
      <w:r w:rsidR="009D488E">
        <w:rPr>
          <w:sz w:val="24"/>
        </w:rPr>
        <w:tab/>
      </w:r>
      <w:r>
        <w:rPr>
          <w:b/>
          <w:i/>
          <w:sz w:val="16"/>
        </w:rPr>
        <w:tab/>
      </w:r>
      <w:r>
        <w:rPr>
          <w:b/>
          <w:sz w:val="16"/>
          <w:u w:val="single"/>
        </w:rPr>
        <w:t xml:space="preserve">                                             </w:t>
      </w:r>
      <w:r w:rsidRPr="0059545F">
        <w:rPr>
          <w:b/>
          <w:i/>
          <w:sz w:val="16"/>
        </w:rPr>
        <w:t xml:space="preserve">                               </w:t>
      </w:r>
    </w:p>
    <w:p w:rsidR="00CA41DD" w:rsidRDefault="00585F3E" w:rsidP="009D488E">
      <w:pPr>
        <w:tabs>
          <w:tab w:val="left" w:pos="7410"/>
        </w:tabs>
        <w:ind w:left="90"/>
        <w:rPr>
          <w:sz w:val="18"/>
        </w:rPr>
      </w:pPr>
      <w:r>
        <w:rPr>
          <w:sz w:val="18"/>
        </w:rPr>
        <w:t>(Signature of Authorized Representative submitting</w:t>
      </w:r>
      <w:r>
        <w:rPr>
          <w:spacing w:val="-10"/>
          <w:sz w:val="18"/>
        </w:rPr>
        <w:t xml:space="preserve"> </w:t>
      </w:r>
      <w:r>
        <w:rPr>
          <w:sz w:val="18"/>
        </w:rPr>
        <w:t>this</w:t>
      </w:r>
      <w:r>
        <w:rPr>
          <w:spacing w:val="-2"/>
          <w:sz w:val="18"/>
        </w:rPr>
        <w:t xml:space="preserve"> </w:t>
      </w:r>
      <w:r>
        <w:rPr>
          <w:sz w:val="18"/>
        </w:rPr>
        <w:t>bid)</w:t>
      </w:r>
      <w:r>
        <w:rPr>
          <w:sz w:val="18"/>
        </w:rPr>
        <w:tab/>
        <w:t>(Date of</w:t>
      </w:r>
      <w:r>
        <w:rPr>
          <w:spacing w:val="-7"/>
          <w:sz w:val="18"/>
        </w:rPr>
        <w:t xml:space="preserve"> </w:t>
      </w:r>
      <w:r>
        <w:rPr>
          <w:sz w:val="18"/>
        </w:rPr>
        <w:t>Signature)</w:t>
      </w:r>
    </w:p>
    <w:p w:rsidR="00CA41DD" w:rsidRDefault="00CA41DD">
      <w:pPr>
        <w:pStyle w:val="BodyText"/>
      </w:pPr>
    </w:p>
    <w:p w:rsidR="009D488E" w:rsidRPr="009D488E" w:rsidRDefault="0059545F" w:rsidP="009D488E">
      <w:pPr>
        <w:pStyle w:val="BodyText"/>
        <w:ind w:left="90"/>
        <w:rPr>
          <w:sz w:val="18"/>
          <w:u w:val="single"/>
        </w:rPr>
      </w:pPr>
      <w:r>
        <w:rPr>
          <w:sz w:val="18"/>
          <w:u w:val="single"/>
        </w:rPr>
        <w:t xml:space="preserve">                                                                                                                 </w:t>
      </w:r>
    </w:p>
    <w:p w:rsidR="00CA41DD" w:rsidRDefault="00585F3E" w:rsidP="009D488E">
      <w:pPr>
        <w:pStyle w:val="BodyText"/>
        <w:ind w:left="90"/>
        <w:rPr>
          <w:sz w:val="18"/>
        </w:rPr>
      </w:pPr>
      <w:r>
        <w:rPr>
          <w:sz w:val="18"/>
        </w:rPr>
        <w:t>(Print name and title of Authorized Representative submitting this bid)</w:t>
      </w:r>
    </w:p>
    <w:p w:rsidR="00CA41DD" w:rsidRDefault="00CA41DD">
      <w:pPr>
        <w:pStyle w:val="BodyText"/>
      </w:pPr>
    </w:p>
    <w:p w:rsidR="00CA41DD" w:rsidRDefault="00CA41DD">
      <w:pPr>
        <w:pStyle w:val="BodyText"/>
      </w:pPr>
    </w:p>
    <w:p w:rsidR="00CA41DD" w:rsidRDefault="00585F3E">
      <w:pPr>
        <w:spacing w:before="1"/>
        <w:ind w:left="119" w:right="959"/>
        <w:jc w:val="both"/>
        <w:rPr>
          <w:sz w:val="18"/>
        </w:rPr>
      </w:pPr>
      <w:r>
        <w:rPr>
          <w:b/>
          <w:sz w:val="20"/>
        </w:rPr>
        <w:t>NOTES</w:t>
      </w:r>
      <w:r>
        <w:rPr>
          <w:sz w:val="20"/>
        </w:rPr>
        <w:t xml:space="preserve">: </w:t>
      </w:r>
      <w:r>
        <w:rPr>
          <w:sz w:val="18"/>
        </w:rPr>
        <w:t>A separate bid form is required for each log sort bid and must be delivered in a separate envelope. Photocopies of this bid form may be used. Each photocopy must have original signatures</w:t>
      </w:r>
      <w:r>
        <w:rPr>
          <w:sz w:val="20"/>
        </w:rPr>
        <w:t xml:space="preserve">. Final contract award is contingent upon the State’s haul cost analysis. Actual haul route may vary and is subject to change at the State’s discretion.  </w:t>
      </w:r>
      <w:r w:rsidR="00A16064">
        <w:rPr>
          <w:sz w:val="18"/>
        </w:rPr>
        <w:t xml:space="preserve">All sales </w:t>
      </w:r>
      <w:r>
        <w:rPr>
          <w:sz w:val="18"/>
        </w:rPr>
        <w:t>are subject to confirmation by the Commissioner of Public Lands as per RCW</w:t>
      </w:r>
      <w:r>
        <w:rPr>
          <w:spacing w:val="-13"/>
          <w:sz w:val="18"/>
        </w:rPr>
        <w:t xml:space="preserve"> </w:t>
      </w:r>
      <w:r>
        <w:rPr>
          <w:sz w:val="18"/>
        </w:rPr>
        <w:t>79.15.100.</w:t>
      </w:r>
    </w:p>
    <w:p w:rsidR="00CA41DD" w:rsidRDefault="00CA41DD">
      <w:pPr>
        <w:pStyle w:val="BodyText"/>
      </w:pPr>
    </w:p>
    <w:p w:rsidR="00AF6B6C" w:rsidRPr="00AF6B6C" w:rsidRDefault="00AF6B6C" w:rsidP="00AF6B6C">
      <w:pPr>
        <w:spacing w:before="76"/>
        <w:ind w:left="4144" w:right="1120" w:firstLine="896"/>
        <w:jc w:val="right"/>
        <w:rPr>
          <w:sz w:val="24"/>
        </w:rPr>
      </w:pPr>
      <w:r w:rsidRPr="00AF6B6C">
        <w:rPr>
          <w:sz w:val="24"/>
        </w:rPr>
        <w:lastRenderedPageBreak/>
        <w:t xml:space="preserve">Page </w:t>
      </w:r>
      <w:r>
        <w:rPr>
          <w:sz w:val="24"/>
        </w:rPr>
        <w:t>2</w:t>
      </w:r>
      <w:r w:rsidRPr="00AF6B6C">
        <w:rPr>
          <w:sz w:val="24"/>
        </w:rPr>
        <w:t xml:space="preserve"> of 2</w:t>
      </w:r>
    </w:p>
    <w:p w:rsidR="00CA41DD" w:rsidRDefault="00585F3E">
      <w:pPr>
        <w:spacing w:before="79"/>
        <w:ind w:left="1687"/>
        <w:rPr>
          <w:b/>
          <w:sz w:val="19"/>
        </w:rPr>
      </w:pPr>
      <w:r>
        <w:rPr>
          <w:b/>
          <w:sz w:val="24"/>
        </w:rPr>
        <w:t>L</w:t>
      </w:r>
      <w:r>
        <w:rPr>
          <w:b/>
          <w:sz w:val="19"/>
        </w:rPr>
        <w:t xml:space="preserve">OG </w:t>
      </w:r>
      <w:r>
        <w:rPr>
          <w:b/>
          <w:sz w:val="24"/>
        </w:rPr>
        <w:t>S</w:t>
      </w:r>
      <w:r>
        <w:rPr>
          <w:b/>
          <w:sz w:val="19"/>
        </w:rPr>
        <w:t xml:space="preserve">ORT </w:t>
      </w:r>
      <w:r>
        <w:rPr>
          <w:b/>
          <w:sz w:val="24"/>
        </w:rPr>
        <w:t>S</w:t>
      </w:r>
      <w:r>
        <w:rPr>
          <w:b/>
          <w:sz w:val="19"/>
        </w:rPr>
        <w:t xml:space="preserve">EALED </w:t>
      </w:r>
      <w:r>
        <w:rPr>
          <w:b/>
          <w:sz w:val="24"/>
        </w:rPr>
        <w:t>B</w:t>
      </w:r>
      <w:r>
        <w:rPr>
          <w:b/>
          <w:sz w:val="19"/>
        </w:rPr>
        <w:t xml:space="preserve">ID </w:t>
      </w:r>
      <w:r>
        <w:rPr>
          <w:b/>
          <w:sz w:val="24"/>
        </w:rPr>
        <w:t>S</w:t>
      </w:r>
      <w:r>
        <w:rPr>
          <w:b/>
          <w:sz w:val="19"/>
        </w:rPr>
        <w:t xml:space="preserve">UPPLEMENTAL </w:t>
      </w:r>
      <w:r>
        <w:rPr>
          <w:b/>
          <w:sz w:val="24"/>
        </w:rPr>
        <w:t>I</w:t>
      </w:r>
      <w:r>
        <w:rPr>
          <w:b/>
          <w:sz w:val="19"/>
        </w:rPr>
        <w:t xml:space="preserve">NFORMATION </w:t>
      </w:r>
      <w:r>
        <w:rPr>
          <w:b/>
          <w:sz w:val="24"/>
        </w:rPr>
        <w:t>F</w:t>
      </w:r>
      <w:r>
        <w:rPr>
          <w:b/>
          <w:sz w:val="19"/>
        </w:rPr>
        <w:t>ORM</w:t>
      </w:r>
    </w:p>
    <w:p w:rsidR="00CA41DD" w:rsidRDefault="00CA41DD">
      <w:pPr>
        <w:pStyle w:val="BodyText"/>
        <w:rPr>
          <w:b/>
        </w:rPr>
      </w:pPr>
    </w:p>
    <w:p w:rsidR="00CA41DD" w:rsidRPr="009D488E" w:rsidRDefault="0059545F" w:rsidP="009D488E">
      <w:pPr>
        <w:pStyle w:val="BodyText"/>
        <w:spacing w:before="1"/>
        <w:ind w:left="90"/>
        <w:rPr>
          <w:sz w:val="22"/>
          <w:u w:val="single"/>
        </w:rPr>
      </w:pPr>
      <w:r>
        <w:rPr>
          <w:sz w:val="22"/>
          <w:u w:val="single"/>
        </w:rPr>
        <w:t xml:space="preserve">                                                                             </w:t>
      </w:r>
    </w:p>
    <w:p w:rsidR="00CA41DD" w:rsidRDefault="00585F3E">
      <w:pPr>
        <w:spacing w:line="175" w:lineRule="exact"/>
        <w:ind w:left="120"/>
        <w:rPr>
          <w:sz w:val="18"/>
        </w:rPr>
      </w:pPr>
      <w:r>
        <w:rPr>
          <w:sz w:val="18"/>
        </w:rPr>
        <w:t>(Print Company Name)</w:t>
      </w:r>
    </w:p>
    <w:p w:rsidR="00CA41DD" w:rsidRDefault="00CA41DD">
      <w:pPr>
        <w:pStyle w:val="BodyText"/>
        <w:rPr>
          <w:sz w:val="16"/>
        </w:rPr>
      </w:pPr>
    </w:p>
    <w:p w:rsidR="009D488E" w:rsidRPr="009D488E" w:rsidRDefault="0059545F" w:rsidP="009D488E">
      <w:pPr>
        <w:pStyle w:val="BodyText"/>
        <w:ind w:left="90"/>
        <w:rPr>
          <w:sz w:val="22"/>
          <w:u w:val="single"/>
        </w:rPr>
      </w:pPr>
      <w:r>
        <w:rPr>
          <w:sz w:val="22"/>
          <w:u w:val="single"/>
        </w:rPr>
        <w:t xml:space="preserve">                                                                              </w:t>
      </w:r>
    </w:p>
    <w:p w:rsidR="00CA41DD" w:rsidRDefault="00585F3E">
      <w:pPr>
        <w:spacing w:line="175" w:lineRule="exact"/>
        <w:ind w:left="120"/>
        <w:rPr>
          <w:sz w:val="18"/>
        </w:rPr>
      </w:pPr>
      <w:r>
        <w:rPr>
          <w:sz w:val="18"/>
        </w:rPr>
        <w:t>(Sale Name)</w:t>
      </w:r>
    </w:p>
    <w:p w:rsidR="00CA41DD" w:rsidRDefault="00CA41DD">
      <w:pPr>
        <w:pStyle w:val="BodyText"/>
        <w:rPr>
          <w:sz w:val="16"/>
        </w:rPr>
      </w:pPr>
    </w:p>
    <w:p w:rsidR="009D488E" w:rsidRPr="009D488E" w:rsidRDefault="0059545F" w:rsidP="009D488E">
      <w:pPr>
        <w:pStyle w:val="BodyText"/>
        <w:tabs>
          <w:tab w:val="left" w:pos="1710"/>
          <w:tab w:val="left" w:pos="2970"/>
          <w:tab w:val="left" w:pos="4140"/>
          <w:tab w:val="left" w:pos="5130"/>
        </w:tabs>
        <w:ind w:left="90"/>
        <w:rPr>
          <w:sz w:val="22"/>
        </w:rPr>
      </w:pPr>
      <w:r>
        <w:rPr>
          <w:sz w:val="22"/>
          <w:u w:val="single"/>
        </w:rPr>
        <w:t xml:space="preserve">                              </w:t>
      </w:r>
      <w:r w:rsidR="009D488E" w:rsidRPr="009D488E">
        <w:rPr>
          <w:sz w:val="22"/>
        </w:rPr>
        <w:tab/>
      </w:r>
      <w:r>
        <w:rPr>
          <w:sz w:val="22"/>
          <w:u w:val="single"/>
        </w:rPr>
        <w:t xml:space="preserve">                     </w:t>
      </w:r>
      <w:r>
        <w:rPr>
          <w:sz w:val="22"/>
        </w:rPr>
        <w:tab/>
      </w:r>
      <w:r w:rsidR="009D488E">
        <w:rPr>
          <w:sz w:val="22"/>
        </w:rPr>
        <w:tab/>
      </w:r>
      <w:r>
        <w:rPr>
          <w:sz w:val="22"/>
          <w:u w:val="single"/>
        </w:rPr>
        <w:t xml:space="preserve">                                                                           </w:t>
      </w:r>
      <w:r w:rsidR="009D488E" w:rsidRPr="009D488E">
        <w:rPr>
          <w:sz w:val="22"/>
        </w:rPr>
        <w:tab/>
      </w:r>
    </w:p>
    <w:p w:rsidR="00CA41DD" w:rsidRDefault="00585F3E">
      <w:pPr>
        <w:tabs>
          <w:tab w:val="left" w:pos="2999"/>
          <w:tab w:val="left" w:pos="5160"/>
        </w:tabs>
        <w:spacing w:line="176" w:lineRule="exact"/>
        <w:ind w:left="120"/>
        <w:rPr>
          <w:sz w:val="18"/>
        </w:rPr>
      </w:pPr>
      <w:r>
        <w:rPr>
          <w:sz w:val="18"/>
        </w:rPr>
        <w:t>(Agreement</w:t>
      </w:r>
      <w:r>
        <w:rPr>
          <w:spacing w:val="-2"/>
          <w:sz w:val="18"/>
        </w:rPr>
        <w:t xml:space="preserve"> </w:t>
      </w:r>
      <w:r>
        <w:rPr>
          <w:sz w:val="18"/>
        </w:rPr>
        <w:t>Number)</w:t>
      </w:r>
      <w:r>
        <w:rPr>
          <w:sz w:val="18"/>
        </w:rPr>
        <w:tab/>
        <w:t>(Sort</w:t>
      </w:r>
      <w:r>
        <w:rPr>
          <w:spacing w:val="-4"/>
          <w:sz w:val="18"/>
        </w:rPr>
        <w:t xml:space="preserve"> </w:t>
      </w:r>
      <w:r>
        <w:rPr>
          <w:sz w:val="18"/>
        </w:rPr>
        <w:t>Number)</w:t>
      </w:r>
      <w:r>
        <w:rPr>
          <w:sz w:val="18"/>
        </w:rPr>
        <w:tab/>
        <w:t>(</w:t>
      </w:r>
      <w:proofErr w:type="gramStart"/>
      <w:r>
        <w:rPr>
          <w:sz w:val="18"/>
        </w:rPr>
        <w:t>email</w:t>
      </w:r>
      <w:proofErr w:type="gramEnd"/>
      <w:r>
        <w:rPr>
          <w:sz w:val="18"/>
        </w:rPr>
        <w:t>:</w:t>
      </w:r>
      <w:r>
        <w:rPr>
          <w:spacing w:val="-8"/>
          <w:sz w:val="18"/>
        </w:rPr>
        <w:t xml:space="preserve"> </w:t>
      </w:r>
      <w:r>
        <w:rPr>
          <w:sz w:val="18"/>
        </w:rPr>
        <w:t>optional</w:t>
      </w:r>
      <w:r>
        <w:rPr>
          <w:spacing w:val="-9"/>
          <w:sz w:val="18"/>
        </w:rPr>
        <w:t xml:space="preserve"> </w:t>
      </w:r>
      <w:r>
        <w:rPr>
          <w:sz w:val="18"/>
        </w:rPr>
        <w:t>for</w:t>
      </w:r>
      <w:r>
        <w:rPr>
          <w:spacing w:val="-8"/>
          <w:sz w:val="18"/>
        </w:rPr>
        <w:t xml:space="preserve"> </w:t>
      </w:r>
      <w:r>
        <w:rPr>
          <w:sz w:val="18"/>
        </w:rPr>
        <w:t>DNR</w:t>
      </w:r>
      <w:r>
        <w:rPr>
          <w:spacing w:val="-8"/>
          <w:sz w:val="18"/>
        </w:rPr>
        <w:t xml:space="preserve"> </w:t>
      </w:r>
      <w:r>
        <w:rPr>
          <w:sz w:val="18"/>
        </w:rPr>
        <w:t>production</w:t>
      </w:r>
      <w:r>
        <w:rPr>
          <w:spacing w:val="-8"/>
          <w:sz w:val="18"/>
        </w:rPr>
        <w:t xml:space="preserve"> </w:t>
      </w:r>
      <w:r>
        <w:rPr>
          <w:sz w:val="18"/>
        </w:rPr>
        <w:t>report</w:t>
      </w:r>
      <w:r>
        <w:rPr>
          <w:spacing w:val="-8"/>
          <w:sz w:val="18"/>
        </w:rPr>
        <w:t xml:space="preserve"> </w:t>
      </w:r>
      <w:r>
        <w:rPr>
          <w:sz w:val="18"/>
        </w:rPr>
        <w:t>distribution)</w:t>
      </w:r>
    </w:p>
    <w:p w:rsidR="00CA41DD" w:rsidRDefault="00CA41DD">
      <w:pPr>
        <w:pStyle w:val="BodyText"/>
        <w:spacing w:before="3"/>
      </w:pPr>
    </w:p>
    <w:p w:rsidR="00CA41DD" w:rsidRDefault="00585F3E">
      <w:pPr>
        <w:pStyle w:val="Heading1"/>
        <w:spacing w:before="1"/>
        <w:rPr>
          <w:u w:val="none"/>
        </w:rPr>
      </w:pPr>
      <w:r>
        <w:rPr>
          <w:u w:val="thick"/>
        </w:rPr>
        <w:t>Log Manufacturing Specifications:</w:t>
      </w:r>
    </w:p>
    <w:p w:rsidR="00CA41DD" w:rsidRDefault="00CA41DD">
      <w:pPr>
        <w:pStyle w:val="BodyText"/>
        <w:spacing w:before="6"/>
        <w:rPr>
          <w:b/>
          <w:sz w:val="9"/>
        </w:rPr>
      </w:pPr>
    </w:p>
    <w:p w:rsidR="00A16064" w:rsidRPr="00A16064" w:rsidRDefault="00A16064" w:rsidP="00A16064">
      <w:pPr>
        <w:widowControl/>
        <w:adjustRightInd w:val="0"/>
        <w:ind w:left="180"/>
        <w:rPr>
          <w:rFonts w:eastAsiaTheme="minorHAnsi"/>
          <w:b/>
          <w:bCs/>
          <w:sz w:val="18"/>
          <w:szCs w:val="18"/>
        </w:rPr>
      </w:pPr>
      <w:r w:rsidRPr="00A16064">
        <w:rPr>
          <w:rFonts w:eastAsiaTheme="minorHAnsi"/>
          <w:b/>
          <w:bCs/>
          <w:sz w:val="18"/>
          <w:szCs w:val="18"/>
        </w:rPr>
        <w:t xml:space="preserve">Sawlog and Peeler sorts: </w:t>
      </w:r>
      <w:r w:rsidRPr="00A16064">
        <w:rPr>
          <w:rFonts w:eastAsiaTheme="minorHAnsi"/>
          <w:sz w:val="18"/>
          <w:szCs w:val="18"/>
        </w:rPr>
        <w:t>Enter at least one preferred log length including trim for each log length range below</w:t>
      </w:r>
      <w:r w:rsidRPr="00A16064">
        <w:rPr>
          <w:rFonts w:eastAsiaTheme="minorHAnsi"/>
          <w:b/>
          <w:bCs/>
          <w:sz w:val="18"/>
          <w:szCs w:val="18"/>
        </w:rPr>
        <w:t>.</w:t>
      </w:r>
    </w:p>
    <w:p w:rsidR="00A16064" w:rsidRPr="00A16064" w:rsidRDefault="00A16064" w:rsidP="00A16064">
      <w:pPr>
        <w:widowControl/>
        <w:adjustRightInd w:val="0"/>
        <w:ind w:left="180"/>
        <w:rPr>
          <w:rFonts w:eastAsiaTheme="minorHAnsi"/>
          <w:sz w:val="18"/>
          <w:szCs w:val="18"/>
        </w:rPr>
      </w:pPr>
      <w:r w:rsidRPr="00A16064">
        <w:rPr>
          <w:rFonts w:eastAsiaTheme="minorHAnsi"/>
          <w:b/>
          <w:bCs/>
          <w:sz w:val="18"/>
          <w:szCs w:val="18"/>
        </w:rPr>
        <w:t xml:space="preserve">Pole sorts (Distribution): </w:t>
      </w:r>
      <w:r w:rsidRPr="00A16064">
        <w:rPr>
          <w:rFonts w:eastAsiaTheme="minorHAnsi"/>
          <w:sz w:val="18"/>
          <w:szCs w:val="18"/>
        </w:rPr>
        <w:t>Enter three or more lengths. Attach preferred manufacturing information.</w:t>
      </w:r>
    </w:p>
    <w:p w:rsidR="00A16064" w:rsidRPr="00A16064" w:rsidRDefault="00A16064" w:rsidP="00A16064">
      <w:pPr>
        <w:widowControl/>
        <w:adjustRightInd w:val="0"/>
        <w:ind w:left="180"/>
        <w:rPr>
          <w:rFonts w:eastAsiaTheme="minorHAnsi"/>
          <w:sz w:val="18"/>
          <w:szCs w:val="18"/>
        </w:rPr>
      </w:pPr>
      <w:r w:rsidRPr="00A16064">
        <w:rPr>
          <w:rFonts w:eastAsiaTheme="minorHAnsi"/>
          <w:b/>
          <w:bCs/>
          <w:sz w:val="18"/>
          <w:szCs w:val="18"/>
        </w:rPr>
        <w:t xml:space="preserve">Pole sorts (Transmission): </w:t>
      </w:r>
      <w:r w:rsidRPr="00A16064">
        <w:rPr>
          <w:rFonts w:eastAsiaTheme="minorHAnsi"/>
          <w:sz w:val="18"/>
          <w:szCs w:val="18"/>
        </w:rPr>
        <w:t>Enter six or more lengths. Attach preferred manufacturing information.</w:t>
      </w:r>
    </w:p>
    <w:p w:rsidR="00CA41DD" w:rsidRPr="00A16064" w:rsidRDefault="00A16064" w:rsidP="00A16064">
      <w:pPr>
        <w:pStyle w:val="BodyText"/>
        <w:ind w:left="180"/>
      </w:pPr>
      <w:r w:rsidRPr="00A16064">
        <w:rPr>
          <w:rFonts w:eastAsiaTheme="minorHAnsi"/>
          <w:b/>
          <w:bCs/>
          <w:sz w:val="18"/>
          <w:szCs w:val="18"/>
        </w:rPr>
        <w:t xml:space="preserve">Tonnage sorts: </w:t>
      </w:r>
      <w:r w:rsidRPr="00A16064">
        <w:rPr>
          <w:rFonts w:eastAsiaTheme="minorHAnsi"/>
          <w:sz w:val="18"/>
          <w:szCs w:val="18"/>
        </w:rPr>
        <w:t>See bid form instructions for required log lengths. Enter additional custom lengths as desired.</w:t>
      </w:r>
    </w:p>
    <w:p w:rsidR="00CA41DD" w:rsidRDefault="00CA41DD">
      <w:pPr>
        <w:pStyle w:val="BodyText"/>
        <w:spacing w:before="4"/>
        <w:rPr>
          <w:sz w:val="24"/>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5"/>
        <w:gridCol w:w="4424"/>
      </w:tblGrid>
      <w:tr w:rsidR="00CA41DD" w:rsidTr="00875BC3">
        <w:trPr>
          <w:trHeight w:val="720"/>
        </w:trPr>
        <w:tc>
          <w:tcPr>
            <w:tcW w:w="4435" w:type="dxa"/>
            <w:vAlign w:val="center"/>
          </w:tcPr>
          <w:p w:rsidR="00CA41DD" w:rsidRDefault="00585F3E" w:rsidP="00875BC3">
            <w:pPr>
              <w:pStyle w:val="TableParagraph"/>
              <w:ind w:left="490" w:right="490"/>
              <w:rPr>
                <w:b/>
                <w:sz w:val="24"/>
              </w:rPr>
            </w:pPr>
            <w:r>
              <w:rPr>
                <w:b/>
                <w:sz w:val="24"/>
              </w:rPr>
              <w:t>Log Length Ranges</w:t>
            </w:r>
          </w:p>
        </w:tc>
        <w:tc>
          <w:tcPr>
            <w:tcW w:w="4424" w:type="dxa"/>
            <w:vAlign w:val="center"/>
          </w:tcPr>
          <w:p w:rsidR="00CA41DD" w:rsidRPr="00875BC3" w:rsidRDefault="00585F3E" w:rsidP="00875BC3">
            <w:pPr>
              <w:pStyle w:val="TableParagraph"/>
              <w:spacing w:line="275" w:lineRule="exact"/>
              <w:ind w:left="547" w:right="547"/>
              <w:rPr>
                <w:b/>
                <w:sz w:val="24"/>
              </w:rPr>
            </w:pPr>
            <w:r>
              <w:rPr>
                <w:b/>
                <w:sz w:val="24"/>
              </w:rPr>
              <w:t>Bidder’s Preferred Log Lengths</w:t>
            </w:r>
          </w:p>
        </w:tc>
      </w:tr>
      <w:tr w:rsidR="00CA41DD" w:rsidTr="0059545F">
        <w:trPr>
          <w:trHeight w:val="440"/>
        </w:trPr>
        <w:tc>
          <w:tcPr>
            <w:tcW w:w="4435" w:type="dxa"/>
          </w:tcPr>
          <w:p w:rsidR="00CA41DD" w:rsidRDefault="00585F3E" w:rsidP="00875BC3">
            <w:pPr>
              <w:pStyle w:val="TableParagraph"/>
              <w:spacing w:before="106"/>
              <w:ind w:left="494" w:right="494"/>
              <w:rPr>
                <w:b/>
                <w:sz w:val="20"/>
              </w:rPr>
            </w:pPr>
            <w:r>
              <w:rPr>
                <w:b/>
                <w:sz w:val="20"/>
              </w:rPr>
              <w:t>1</w:t>
            </w:r>
            <w:r w:rsidR="00875BC3">
              <w:rPr>
                <w:b/>
                <w:sz w:val="20"/>
              </w:rPr>
              <w:t>6</w:t>
            </w:r>
            <w:r>
              <w:rPr>
                <w:b/>
                <w:sz w:val="20"/>
              </w:rPr>
              <w:t xml:space="preserve"> ft. through 20 ft.</w:t>
            </w:r>
          </w:p>
        </w:tc>
        <w:tc>
          <w:tcPr>
            <w:tcW w:w="4424" w:type="dxa"/>
            <w:vAlign w:val="center"/>
          </w:tcPr>
          <w:p w:rsidR="00CA41DD" w:rsidRPr="00D90FA2" w:rsidRDefault="00CA41DD" w:rsidP="00D90FA2">
            <w:pPr>
              <w:pStyle w:val="TableParagraph"/>
              <w:rPr>
                <w:sz w:val="24"/>
              </w:rPr>
            </w:pPr>
          </w:p>
        </w:tc>
      </w:tr>
      <w:tr w:rsidR="00CA41DD" w:rsidTr="0059545F">
        <w:trPr>
          <w:trHeight w:val="440"/>
        </w:trPr>
        <w:tc>
          <w:tcPr>
            <w:tcW w:w="4435" w:type="dxa"/>
          </w:tcPr>
          <w:p w:rsidR="00CA41DD" w:rsidRDefault="00585F3E">
            <w:pPr>
              <w:pStyle w:val="TableParagraph"/>
              <w:spacing w:before="104"/>
              <w:ind w:left="494" w:right="494"/>
              <w:rPr>
                <w:b/>
                <w:sz w:val="20"/>
              </w:rPr>
            </w:pPr>
            <w:r>
              <w:rPr>
                <w:b/>
                <w:sz w:val="20"/>
              </w:rPr>
              <w:t>22 ft. through 30 ft.</w:t>
            </w:r>
          </w:p>
        </w:tc>
        <w:tc>
          <w:tcPr>
            <w:tcW w:w="4424" w:type="dxa"/>
            <w:vAlign w:val="center"/>
          </w:tcPr>
          <w:p w:rsidR="00CA41DD" w:rsidRPr="00D90FA2" w:rsidRDefault="00CA41DD" w:rsidP="00D90FA2">
            <w:pPr>
              <w:pStyle w:val="TableParagraph"/>
              <w:rPr>
                <w:sz w:val="24"/>
              </w:rPr>
            </w:pPr>
          </w:p>
        </w:tc>
      </w:tr>
      <w:tr w:rsidR="00CA41DD" w:rsidTr="0059545F">
        <w:trPr>
          <w:trHeight w:val="440"/>
        </w:trPr>
        <w:tc>
          <w:tcPr>
            <w:tcW w:w="4435" w:type="dxa"/>
          </w:tcPr>
          <w:p w:rsidR="00CA41DD" w:rsidRDefault="00585F3E">
            <w:pPr>
              <w:pStyle w:val="TableParagraph"/>
              <w:spacing w:before="106"/>
              <w:ind w:left="494" w:right="494"/>
              <w:rPr>
                <w:b/>
                <w:sz w:val="20"/>
              </w:rPr>
            </w:pPr>
            <w:r>
              <w:rPr>
                <w:b/>
                <w:sz w:val="20"/>
              </w:rPr>
              <w:t>32 ft. through 40 ft.</w:t>
            </w:r>
          </w:p>
        </w:tc>
        <w:tc>
          <w:tcPr>
            <w:tcW w:w="4424" w:type="dxa"/>
            <w:vAlign w:val="center"/>
          </w:tcPr>
          <w:p w:rsidR="00CA41DD" w:rsidRPr="00D90FA2" w:rsidRDefault="00CA41DD" w:rsidP="00D90FA2">
            <w:pPr>
              <w:pStyle w:val="TableParagraph"/>
              <w:rPr>
                <w:sz w:val="24"/>
              </w:rPr>
            </w:pPr>
          </w:p>
        </w:tc>
      </w:tr>
      <w:tr w:rsidR="00CA41DD" w:rsidTr="0059545F">
        <w:trPr>
          <w:trHeight w:val="440"/>
        </w:trPr>
        <w:tc>
          <w:tcPr>
            <w:tcW w:w="4435" w:type="dxa"/>
          </w:tcPr>
          <w:p w:rsidR="00CA41DD" w:rsidRDefault="00585F3E">
            <w:pPr>
              <w:pStyle w:val="TableParagraph"/>
              <w:spacing w:before="106"/>
              <w:ind w:left="495" w:right="494"/>
              <w:rPr>
                <w:b/>
                <w:sz w:val="20"/>
              </w:rPr>
            </w:pPr>
            <w:r>
              <w:rPr>
                <w:b/>
                <w:sz w:val="20"/>
              </w:rPr>
              <w:t>Distribution Poles – 35 ft. through 55 ft.</w:t>
            </w:r>
          </w:p>
        </w:tc>
        <w:tc>
          <w:tcPr>
            <w:tcW w:w="4424" w:type="dxa"/>
            <w:vAlign w:val="center"/>
          </w:tcPr>
          <w:p w:rsidR="00CA41DD" w:rsidRPr="00D90FA2" w:rsidRDefault="00CA41DD" w:rsidP="00D90FA2">
            <w:pPr>
              <w:pStyle w:val="TableParagraph"/>
              <w:rPr>
                <w:sz w:val="24"/>
              </w:rPr>
            </w:pPr>
          </w:p>
        </w:tc>
      </w:tr>
      <w:tr w:rsidR="00CA41DD" w:rsidTr="0059545F">
        <w:trPr>
          <w:trHeight w:val="440"/>
        </w:trPr>
        <w:tc>
          <w:tcPr>
            <w:tcW w:w="4435" w:type="dxa"/>
          </w:tcPr>
          <w:p w:rsidR="00CA41DD" w:rsidRDefault="00585F3E">
            <w:pPr>
              <w:pStyle w:val="TableParagraph"/>
              <w:spacing w:before="104"/>
              <w:ind w:left="495" w:right="494"/>
              <w:rPr>
                <w:b/>
                <w:sz w:val="20"/>
              </w:rPr>
            </w:pPr>
            <w:r>
              <w:rPr>
                <w:b/>
                <w:sz w:val="20"/>
              </w:rPr>
              <w:t>Transmission Poles – 60 ft.+</w:t>
            </w:r>
          </w:p>
        </w:tc>
        <w:tc>
          <w:tcPr>
            <w:tcW w:w="4424" w:type="dxa"/>
            <w:vAlign w:val="center"/>
          </w:tcPr>
          <w:p w:rsidR="00CA41DD" w:rsidRPr="00D90FA2" w:rsidRDefault="00CA41DD" w:rsidP="00D90FA2">
            <w:pPr>
              <w:pStyle w:val="TableParagraph"/>
              <w:rPr>
                <w:sz w:val="24"/>
              </w:rPr>
            </w:pPr>
          </w:p>
        </w:tc>
      </w:tr>
    </w:tbl>
    <w:p w:rsidR="00CA41DD" w:rsidRDefault="00CA41DD">
      <w:pPr>
        <w:pStyle w:val="BodyText"/>
        <w:spacing w:before="10"/>
        <w:rPr>
          <w:sz w:val="17"/>
        </w:rPr>
      </w:pPr>
    </w:p>
    <w:p w:rsidR="00CA41DD" w:rsidRDefault="00585F3E">
      <w:pPr>
        <w:spacing w:before="1"/>
        <w:ind w:left="120"/>
        <w:rPr>
          <w:b/>
          <w:sz w:val="24"/>
        </w:rPr>
      </w:pPr>
      <w:r>
        <w:rPr>
          <w:b/>
          <w:sz w:val="24"/>
          <w:u w:val="thick"/>
        </w:rPr>
        <w:t>Log Delivery Information:</w:t>
      </w:r>
    </w:p>
    <w:p w:rsidR="00CA41DD" w:rsidRDefault="00CA41DD">
      <w:pPr>
        <w:pStyle w:val="BodyText"/>
        <w:spacing w:before="1"/>
        <w:rPr>
          <w:b/>
          <w:sz w:val="22"/>
        </w:rPr>
      </w:pPr>
    </w:p>
    <w:p w:rsidR="00CA41DD" w:rsidRDefault="00585F3E">
      <w:pPr>
        <w:pStyle w:val="ListParagraph"/>
        <w:numPr>
          <w:ilvl w:val="0"/>
          <w:numId w:val="3"/>
        </w:numPr>
        <w:tabs>
          <w:tab w:val="left" w:pos="388"/>
        </w:tabs>
        <w:spacing w:before="92"/>
        <w:ind w:hanging="720"/>
        <w:rPr>
          <w:b/>
          <w:sz w:val="20"/>
        </w:rPr>
      </w:pPr>
      <w:r>
        <w:rPr>
          <w:b/>
          <w:sz w:val="20"/>
        </w:rPr>
        <w:t>Designate</w:t>
      </w:r>
      <w:r>
        <w:rPr>
          <w:b/>
          <w:spacing w:val="-4"/>
          <w:sz w:val="20"/>
        </w:rPr>
        <w:t xml:space="preserve"> </w:t>
      </w:r>
      <w:r>
        <w:rPr>
          <w:b/>
          <w:sz w:val="20"/>
        </w:rPr>
        <w:t>the</w:t>
      </w:r>
      <w:r>
        <w:rPr>
          <w:b/>
          <w:spacing w:val="-4"/>
          <w:sz w:val="20"/>
        </w:rPr>
        <w:t xml:space="preserve"> </w:t>
      </w:r>
      <w:r>
        <w:rPr>
          <w:b/>
          <w:sz w:val="20"/>
        </w:rPr>
        <w:t>point</w:t>
      </w:r>
      <w:r>
        <w:rPr>
          <w:b/>
          <w:spacing w:val="-4"/>
          <w:sz w:val="20"/>
        </w:rPr>
        <w:t xml:space="preserve"> </w:t>
      </w:r>
      <w:r>
        <w:rPr>
          <w:b/>
          <w:sz w:val="20"/>
        </w:rPr>
        <w:t>of</w:t>
      </w:r>
      <w:r>
        <w:rPr>
          <w:b/>
          <w:spacing w:val="-4"/>
          <w:sz w:val="20"/>
        </w:rPr>
        <w:t xml:space="preserve"> </w:t>
      </w:r>
      <w:r>
        <w:rPr>
          <w:b/>
          <w:sz w:val="20"/>
        </w:rPr>
        <w:t>delivery</w:t>
      </w:r>
      <w:r>
        <w:rPr>
          <w:b/>
          <w:spacing w:val="-5"/>
          <w:sz w:val="20"/>
        </w:rPr>
        <w:t xml:space="preserve"> </w:t>
      </w:r>
      <w:r>
        <w:rPr>
          <w:b/>
          <w:sz w:val="20"/>
        </w:rPr>
        <w:t>and</w:t>
      </w:r>
      <w:r>
        <w:rPr>
          <w:b/>
          <w:spacing w:val="-5"/>
          <w:sz w:val="20"/>
        </w:rPr>
        <w:t xml:space="preserve"> </w:t>
      </w:r>
      <w:r>
        <w:rPr>
          <w:b/>
          <w:sz w:val="20"/>
        </w:rPr>
        <w:t>address</w:t>
      </w:r>
      <w:r>
        <w:rPr>
          <w:b/>
          <w:spacing w:val="-4"/>
          <w:sz w:val="20"/>
        </w:rPr>
        <w:t xml:space="preserve"> </w:t>
      </w:r>
      <w:r>
        <w:rPr>
          <w:b/>
          <w:sz w:val="20"/>
        </w:rPr>
        <w:t>(must</w:t>
      </w:r>
      <w:r>
        <w:rPr>
          <w:b/>
          <w:spacing w:val="-4"/>
          <w:sz w:val="20"/>
        </w:rPr>
        <w:t xml:space="preserve"> </w:t>
      </w:r>
      <w:r>
        <w:rPr>
          <w:b/>
          <w:sz w:val="20"/>
        </w:rPr>
        <w:t>be</w:t>
      </w:r>
      <w:r>
        <w:rPr>
          <w:b/>
          <w:spacing w:val="-5"/>
          <w:sz w:val="20"/>
        </w:rPr>
        <w:t xml:space="preserve"> </w:t>
      </w:r>
      <w:r>
        <w:rPr>
          <w:b/>
          <w:sz w:val="20"/>
        </w:rPr>
        <w:t>a</w:t>
      </w:r>
      <w:r>
        <w:rPr>
          <w:b/>
          <w:spacing w:val="-4"/>
          <w:sz w:val="20"/>
        </w:rPr>
        <w:t xml:space="preserve"> </w:t>
      </w:r>
      <w:r>
        <w:rPr>
          <w:b/>
          <w:sz w:val="20"/>
        </w:rPr>
        <w:t>street</w:t>
      </w:r>
      <w:r>
        <w:rPr>
          <w:b/>
          <w:spacing w:val="-4"/>
          <w:sz w:val="20"/>
        </w:rPr>
        <w:t xml:space="preserve"> </w:t>
      </w:r>
      <w:r>
        <w:rPr>
          <w:b/>
          <w:sz w:val="20"/>
        </w:rPr>
        <w:t>address)</w:t>
      </w:r>
    </w:p>
    <w:p w:rsidR="009D488E" w:rsidRDefault="009D488E" w:rsidP="009D488E">
      <w:pPr>
        <w:pStyle w:val="BodyText"/>
        <w:spacing w:before="5"/>
        <w:ind w:left="211"/>
        <w:rPr>
          <w:sz w:val="22"/>
          <w:u w:val="single"/>
        </w:rPr>
      </w:pPr>
    </w:p>
    <w:p w:rsidR="009D488E" w:rsidRPr="009D488E" w:rsidRDefault="0059545F" w:rsidP="00671BCD">
      <w:pPr>
        <w:pStyle w:val="BodyText"/>
        <w:spacing w:before="5"/>
        <w:ind w:left="90"/>
        <w:rPr>
          <w:sz w:val="22"/>
          <w:u w:val="single"/>
        </w:rPr>
      </w:pPr>
      <w:r>
        <w:rPr>
          <w:sz w:val="22"/>
          <w:szCs w:val="22"/>
          <w:u w:val="single"/>
        </w:rPr>
        <w:t xml:space="preserve">                                                                                                      </w:t>
      </w:r>
    </w:p>
    <w:p w:rsidR="00CA41DD" w:rsidRDefault="00585F3E">
      <w:pPr>
        <w:spacing w:line="178" w:lineRule="exact"/>
        <w:ind w:left="211"/>
        <w:rPr>
          <w:sz w:val="18"/>
        </w:rPr>
      </w:pPr>
      <w:r>
        <w:rPr>
          <w:sz w:val="18"/>
        </w:rPr>
        <w:t>(Location Name)</w:t>
      </w:r>
    </w:p>
    <w:p w:rsidR="009D488E" w:rsidRDefault="009D488E">
      <w:pPr>
        <w:pStyle w:val="BodyText"/>
        <w:spacing w:before="10"/>
        <w:rPr>
          <w:sz w:val="13"/>
        </w:rPr>
      </w:pPr>
    </w:p>
    <w:p w:rsidR="00CA41DD" w:rsidRPr="009D488E" w:rsidRDefault="0059545F" w:rsidP="009D488E">
      <w:pPr>
        <w:pStyle w:val="BodyText"/>
        <w:spacing w:before="10"/>
        <w:ind w:left="90"/>
        <w:rPr>
          <w:sz w:val="22"/>
          <w:szCs w:val="22"/>
          <w:u w:val="single"/>
        </w:rPr>
      </w:pPr>
      <w:r>
        <w:rPr>
          <w:sz w:val="22"/>
          <w:szCs w:val="22"/>
          <w:u w:val="single"/>
        </w:rPr>
        <w:t xml:space="preserve">                                                                                                      </w:t>
      </w:r>
    </w:p>
    <w:p w:rsidR="00CA41DD" w:rsidRDefault="00585F3E">
      <w:pPr>
        <w:spacing w:line="178" w:lineRule="exact"/>
        <w:ind w:left="211"/>
        <w:rPr>
          <w:sz w:val="18"/>
        </w:rPr>
      </w:pPr>
      <w:r>
        <w:rPr>
          <w:sz w:val="18"/>
        </w:rPr>
        <w:t>(Street Address)</w:t>
      </w:r>
    </w:p>
    <w:p w:rsidR="00CA41DD" w:rsidRDefault="00CA41DD">
      <w:pPr>
        <w:pStyle w:val="BodyText"/>
        <w:spacing w:before="10"/>
        <w:rPr>
          <w:sz w:val="13"/>
        </w:rPr>
      </w:pPr>
    </w:p>
    <w:p w:rsidR="009D488E" w:rsidRPr="009D488E" w:rsidRDefault="0059545F" w:rsidP="009D488E">
      <w:pPr>
        <w:pStyle w:val="BodyText"/>
        <w:spacing w:before="10"/>
        <w:ind w:left="90"/>
        <w:rPr>
          <w:sz w:val="22"/>
          <w:szCs w:val="22"/>
          <w:u w:val="single"/>
        </w:rPr>
      </w:pPr>
      <w:r>
        <w:rPr>
          <w:sz w:val="22"/>
          <w:szCs w:val="22"/>
          <w:u w:val="single"/>
        </w:rPr>
        <w:t xml:space="preserve">                                                                                                      </w:t>
      </w:r>
    </w:p>
    <w:p w:rsidR="00CA41DD" w:rsidRDefault="00585F3E">
      <w:pPr>
        <w:spacing w:line="178" w:lineRule="exact"/>
        <w:ind w:left="211"/>
        <w:rPr>
          <w:sz w:val="18"/>
        </w:rPr>
      </w:pPr>
      <w:r>
        <w:rPr>
          <w:sz w:val="18"/>
        </w:rPr>
        <w:t>(City, State and Zip)</w:t>
      </w:r>
    </w:p>
    <w:p w:rsidR="00CA41DD" w:rsidRDefault="00CA41DD">
      <w:pPr>
        <w:pStyle w:val="BodyText"/>
        <w:spacing w:before="4"/>
        <w:rPr>
          <w:sz w:val="18"/>
        </w:rPr>
      </w:pPr>
    </w:p>
    <w:p w:rsidR="0059545F" w:rsidRPr="0059545F" w:rsidRDefault="00585F3E">
      <w:pPr>
        <w:pStyle w:val="Heading2"/>
        <w:numPr>
          <w:ilvl w:val="0"/>
          <w:numId w:val="3"/>
        </w:numPr>
        <w:tabs>
          <w:tab w:val="left" w:pos="388"/>
          <w:tab w:val="left" w:pos="5879"/>
        </w:tabs>
        <w:spacing w:line="360" w:lineRule="auto"/>
        <w:ind w:right="397" w:hanging="720"/>
      </w:pPr>
      <w:r>
        <w:t>Designate</w:t>
      </w:r>
      <w:r>
        <w:rPr>
          <w:spacing w:val="-4"/>
        </w:rPr>
        <w:t xml:space="preserve"> </w:t>
      </w:r>
      <w:r>
        <w:t>the</w:t>
      </w:r>
      <w:r>
        <w:rPr>
          <w:spacing w:val="-4"/>
        </w:rPr>
        <w:t xml:space="preserve"> </w:t>
      </w:r>
      <w:r>
        <w:t>state</w:t>
      </w:r>
      <w:r>
        <w:rPr>
          <w:spacing w:val="-5"/>
        </w:rPr>
        <w:t xml:space="preserve"> </w:t>
      </w:r>
      <w:r>
        <w:t>approved</w:t>
      </w:r>
      <w:r>
        <w:rPr>
          <w:spacing w:val="-5"/>
        </w:rPr>
        <w:t xml:space="preserve"> </w:t>
      </w:r>
      <w:r>
        <w:t>Scaling</w:t>
      </w:r>
      <w:r>
        <w:rPr>
          <w:spacing w:val="-4"/>
        </w:rPr>
        <w:t xml:space="preserve"> </w:t>
      </w:r>
      <w:r>
        <w:t>and</w:t>
      </w:r>
      <w:r>
        <w:rPr>
          <w:spacing w:val="-4"/>
        </w:rPr>
        <w:t xml:space="preserve"> </w:t>
      </w:r>
      <w:r>
        <w:t>Weighing</w:t>
      </w:r>
      <w:r>
        <w:rPr>
          <w:spacing w:val="-4"/>
        </w:rPr>
        <w:t xml:space="preserve"> </w:t>
      </w:r>
      <w:r>
        <w:t>facilities</w:t>
      </w:r>
      <w:r>
        <w:rPr>
          <w:spacing w:val="-4"/>
        </w:rPr>
        <w:t xml:space="preserve"> </w:t>
      </w:r>
      <w:r>
        <w:t>closest</w:t>
      </w:r>
      <w:r>
        <w:rPr>
          <w:spacing w:val="-4"/>
        </w:rPr>
        <w:t xml:space="preserve"> </w:t>
      </w:r>
      <w:r>
        <w:t>to</w:t>
      </w:r>
      <w:r>
        <w:rPr>
          <w:spacing w:val="-4"/>
        </w:rPr>
        <w:t xml:space="preserve"> </w:t>
      </w:r>
      <w:r>
        <w:t>the</w:t>
      </w:r>
      <w:r>
        <w:rPr>
          <w:spacing w:val="-4"/>
        </w:rPr>
        <w:t xml:space="preserve"> </w:t>
      </w:r>
      <w:r>
        <w:t>point</w:t>
      </w:r>
      <w:r>
        <w:rPr>
          <w:spacing w:val="-5"/>
        </w:rPr>
        <w:t xml:space="preserve"> </w:t>
      </w:r>
      <w:r>
        <w:t>of</w:t>
      </w:r>
      <w:r>
        <w:rPr>
          <w:spacing w:val="-4"/>
        </w:rPr>
        <w:t xml:space="preserve"> </w:t>
      </w:r>
      <w:r>
        <w:t>delivery</w:t>
      </w:r>
      <w:r>
        <w:rPr>
          <w:spacing w:val="-4"/>
        </w:rPr>
        <w:t xml:space="preserve"> </w:t>
      </w:r>
      <w:r>
        <w:t>as</w:t>
      </w:r>
      <w:r>
        <w:rPr>
          <w:spacing w:val="-4"/>
        </w:rPr>
        <w:t xml:space="preserve"> </w:t>
      </w:r>
      <w:r>
        <w:t>needed.</w:t>
      </w:r>
    </w:p>
    <w:p w:rsidR="00CA41DD" w:rsidRDefault="00585F3E" w:rsidP="0059545F">
      <w:pPr>
        <w:pStyle w:val="Heading2"/>
        <w:tabs>
          <w:tab w:val="left" w:pos="388"/>
          <w:tab w:val="left" w:pos="5879"/>
        </w:tabs>
        <w:spacing w:line="360" w:lineRule="auto"/>
        <w:ind w:left="840" w:right="397"/>
      </w:pPr>
      <w:r>
        <w:rPr>
          <w:u w:val="single"/>
        </w:rPr>
        <w:t>Scaling</w:t>
      </w:r>
      <w:r>
        <w:rPr>
          <w:spacing w:val="-4"/>
          <w:u w:val="single"/>
        </w:rPr>
        <w:t xml:space="preserve"> </w:t>
      </w:r>
      <w:r>
        <w:rPr>
          <w:u w:val="single"/>
        </w:rPr>
        <w:t>Location</w:t>
      </w:r>
      <w:r>
        <w:rPr>
          <w:spacing w:val="-3"/>
          <w:u w:val="single"/>
        </w:rPr>
        <w:t xml:space="preserve"> </w:t>
      </w:r>
      <w:r>
        <w:rPr>
          <w:u w:val="single"/>
        </w:rPr>
        <w:t>Information</w:t>
      </w:r>
      <w:r>
        <w:tab/>
      </w:r>
      <w:r>
        <w:rPr>
          <w:u w:val="single"/>
        </w:rPr>
        <w:t>Weighing Location</w:t>
      </w:r>
      <w:r>
        <w:rPr>
          <w:spacing w:val="-14"/>
          <w:u w:val="single"/>
        </w:rPr>
        <w:t xml:space="preserve"> </w:t>
      </w:r>
      <w:r>
        <w:rPr>
          <w:u w:val="single"/>
        </w:rPr>
        <w:t>Information</w:t>
      </w:r>
    </w:p>
    <w:p w:rsidR="0059545F" w:rsidRPr="0059545F" w:rsidRDefault="0059545F" w:rsidP="0059545F">
      <w:pPr>
        <w:tabs>
          <w:tab w:val="left" w:pos="5250"/>
        </w:tabs>
        <w:spacing w:before="120"/>
        <w:ind w:left="211"/>
        <w:rPr>
          <w:u w:val="single"/>
        </w:rPr>
      </w:pPr>
      <w:r>
        <w:rPr>
          <w:u w:val="single"/>
        </w:rPr>
        <w:t xml:space="preserve">                                                              </w:t>
      </w:r>
      <w:r>
        <w:tab/>
      </w:r>
      <w:r>
        <w:rPr>
          <w:u w:val="single"/>
        </w:rPr>
        <w:t xml:space="preserve">                                                                       </w:t>
      </w:r>
    </w:p>
    <w:p w:rsidR="0059545F" w:rsidRDefault="00585F3E" w:rsidP="0059545F">
      <w:pPr>
        <w:tabs>
          <w:tab w:val="left" w:pos="5250"/>
        </w:tabs>
        <w:ind w:left="216"/>
        <w:rPr>
          <w:sz w:val="18"/>
        </w:rPr>
      </w:pPr>
      <w:r>
        <w:rPr>
          <w:sz w:val="18"/>
        </w:rPr>
        <w:t>(</w:t>
      </w:r>
      <w:r>
        <w:rPr>
          <w:b/>
          <w:sz w:val="18"/>
        </w:rPr>
        <w:t>Scaling</w:t>
      </w:r>
      <w:r>
        <w:rPr>
          <w:b/>
          <w:spacing w:val="-4"/>
          <w:sz w:val="18"/>
        </w:rPr>
        <w:t xml:space="preserve"> </w:t>
      </w:r>
      <w:r>
        <w:rPr>
          <w:b/>
          <w:sz w:val="18"/>
        </w:rPr>
        <w:t>Location</w:t>
      </w:r>
      <w:r>
        <w:rPr>
          <w:b/>
          <w:spacing w:val="-4"/>
          <w:sz w:val="18"/>
        </w:rPr>
        <w:t xml:space="preserve"> </w:t>
      </w:r>
      <w:r>
        <w:rPr>
          <w:sz w:val="18"/>
        </w:rPr>
        <w:t>Name)</w:t>
      </w:r>
      <w:r>
        <w:rPr>
          <w:sz w:val="18"/>
        </w:rPr>
        <w:tab/>
        <w:t>(</w:t>
      </w:r>
      <w:r>
        <w:rPr>
          <w:b/>
          <w:sz w:val="18"/>
        </w:rPr>
        <w:t>Weighing Location</w:t>
      </w:r>
      <w:r>
        <w:rPr>
          <w:b/>
          <w:spacing w:val="-20"/>
          <w:sz w:val="18"/>
        </w:rPr>
        <w:t xml:space="preserve"> </w:t>
      </w:r>
      <w:r>
        <w:rPr>
          <w:sz w:val="18"/>
        </w:rPr>
        <w:t>Name)</w:t>
      </w:r>
    </w:p>
    <w:p w:rsidR="0059545F" w:rsidRPr="0059545F" w:rsidRDefault="0059545F" w:rsidP="0059545F">
      <w:pPr>
        <w:tabs>
          <w:tab w:val="left" w:pos="5250"/>
        </w:tabs>
        <w:spacing w:before="120"/>
        <w:ind w:left="216"/>
      </w:pPr>
      <w:r w:rsidRPr="0059545F">
        <w:rPr>
          <w:u w:val="single"/>
        </w:rPr>
        <w:t xml:space="preserve">                                                               </w:t>
      </w:r>
      <w:r w:rsidRPr="0059545F">
        <w:tab/>
      </w:r>
      <w:r>
        <w:rPr>
          <w:u w:val="single"/>
        </w:rPr>
        <w:t xml:space="preserve">                                                                        </w:t>
      </w:r>
      <w:r w:rsidRPr="0059545F">
        <w:t xml:space="preserve">                                                                      </w:t>
      </w:r>
    </w:p>
    <w:p w:rsidR="0059545F" w:rsidRDefault="00585F3E" w:rsidP="0059545F">
      <w:pPr>
        <w:tabs>
          <w:tab w:val="left" w:pos="5250"/>
        </w:tabs>
        <w:ind w:left="216"/>
        <w:rPr>
          <w:sz w:val="18"/>
        </w:rPr>
      </w:pPr>
      <w:r>
        <w:rPr>
          <w:sz w:val="18"/>
        </w:rPr>
        <w:t>(</w:t>
      </w:r>
      <w:r>
        <w:rPr>
          <w:b/>
          <w:sz w:val="18"/>
        </w:rPr>
        <w:t>Third Party</w:t>
      </w:r>
      <w:r>
        <w:rPr>
          <w:b/>
          <w:spacing w:val="-4"/>
          <w:sz w:val="18"/>
        </w:rPr>
        <w:t xml:space="preserve"> </w:t>
      </w:r>
      <w:r>
        <w:rPr>
          <w:b/>
          <w:sz w:val="18"/>
        </w:rPr>
        <w:t>Scaling</w:t>
      </w:r>
      <w:r>
        <w:rPr>
          <w:b/>
          <w:spacing w:val="-2"/>
          <w:sz w:val="18"/>
        </w:rPr>
        <w:t xml:space="preserve"> </w:t>
      </w:r>
      <w:r>
        <w:rPr>
          <w:b/>
          <w:sz w:val="18"/>
        </w:rPr>
        <w:t>Organization</w:t>
      </w:r>
      <w:r>
        <w:rPr>
          <w:sz w:val="18"/>
        </w:rPr>
        <w:t>)</w:t>
      </w:r>
      <w:r>
        <w:rPr>
          <w:sz w:val="18"/>
        </w:rPr>
        <w:tab/>
        <w:t>(</w:t>
      </w:r>
      <w:r>
        <w:rPr>
          <w:b/>
          <w:sz w:val="18"/>
        </w:rPr>
        <w:t>Weighing Location</w:t>
      </w:r>
      <w:r>
        <w:rPr>
          <w:b/>
          <w:spacing w:val="-21"/>
          <w:sz w:val="18"/>
        </w:rPr>
        <w:t xml:space="preserve"> </w:t>
      </w:r>
      <w:r>
        <w:rPr>
          <w:sz w:val="18"/>
        </w:rPr>
        <w:t>Owner)</w:t>
      </w:r>
    </w:p>
    <w:p w:rsidR="00CA41DD" w:rsidRPr="0059545F" w:rsidRDefault="0059545F" w:rsidP="00C45DA0">
      <w:pPr>
        <w:tabs>
          <w:tab w:val="left" w:pos="5250"/>
        </w:tabs>
        <w:spacing w:before="60"/>
        <w:ind w:left="216"/>
      </w:pPr>
      <w:r w:rsidRPr="0059545F">
        <w:rPr>
          <w:u w:val="single"/>
        </w:rPr>
        <w:t xml:space="preserve">                                                               </w:t>
      </w:r>
      <w:r w:rsidRPr="0059545F">
        <w:tab/>
      </w:r>
      <w:r>
        <w:rPr>
          <w:u w:val="single"/>
        </w:rPr>
        <w:t xml:space="preserve">                                                                        </w:t>
      </w:r>
    </w:p>
    <w:p w:rsidR="00CA41DD" w:rsidRDefault="00585F3E" w:rsidP="0059545F">
      <w:pPr>
        <w:tabs>
          <w:tab w:val="left" w:pos="5251"/>
        </w:tabs>
        <w:ind w:left="216"/>
        <w:rPr>
          <w:sz w:val="18"/>
        </w:rPr>
      </w:pPr>
      <w:r>
        <w:rPr>
          <w:sz w:val="18"/>
        </w:rPr>
        <w:t>(</w:t>
      </w:r>
      <w:r>
        <w:rPr>
          <w:b/>
          <w:sz w:val="18"/>
        </w:rPr>
        <w:t>Scaling Location</w:t>
      </w:r>
      <w:r>
        <w:rPr>
          <w:b/>
          <w:spacing w:val="-8"/>
          <w:sz w:val="18"/>
        </w:rPr>
        <w:t xml:space="preserve"> </w:t>
      </w:r>
      <w:r>
        <w:rPr>
          <w:sz w:val="18"/>
        </w:rPr>
        <w:t>Street</w:t>
      </w:r>
      <w:r>
        <w:rPr>
          <w:spacing w:val="-4"/>
          <w:sz w:val="18"/>
        </w:rPr>
        <w:t xml:space="preserve"> </w:t>
      </w:r>
      <w:r>
        <w:rPr>
          <w:sz w:val="18"/>
        </w:rPr>
        <w:t>Address)</w:t>
      </w:r>
      <w:r>
        <w:rPr>
          <w:sz w:val="18"/>
        </w:rPr>
        <w:tab/>
        <w:t>(</w:t>
      </w:r>
      <w:r>
        <w:rPr>
          <w:b/>
          <w:sz w:val="18"/>
        </w:rPr>
        <w:t xml:space="preserve">Weighing Location </w:t>
      </w:r>
      <w:r>
        <w:rPr>
          <w:sz w:val="18"/>
        </w:rPr>
        <w:t>Street</w:t>
      </w:r>
      <w:r>
        <w:rPr>
          <w:spacing w:val="-28"/>
          <w:sz w:val="18"/>
        </w:rPr>
        <w:t xml:space="preserve"> </w:t>
      </w:r>
      <w:r>
        <w:rPr>
          <w:sz w:val="18"/>
        </w:rPr>
        <w:t>Address)</w:t>
      </w:r>
    </w:p>
    <w:p w:rsidR="00CA41DD" w:rsidRDefault="0059545F" w:rsidP="00C45DA0">
      <w:pPr>
        <w:pStyle w:val="BodyText"/>
        <w:tabs>
          <w:tab w:val="left" w:pos="5220"/>
        </w:tabs>
        <w:spacing w:before="180"/>
        <w:ind w:left="187"/>
        <w:rPr>
          <w:sz w:val="15"/>
        </w:rPr>
      </w:pPr>
      <w:r w:rsidRPr="0059545F">
        <w:rPr>
          <w:sz w:val="22"/>
          <w:u w:val="single"/>
        </w:rPr>
        <w:t xml:space="preserve">                                                               </w:t>
      </w:r>
      <w:r w:rsidRPr="0059545F">
        <w:rPr>
          <w:sz w:val="22"/>
        </w:rPr>
        <w:tab/>
      </w:r>
      <w:r>
        <w:rPr>
          <w:sz w:val="22"/>
          <w:u w:val="single"/>
        </w:rPr>
        <w:t xml:space="preserve">                                                                        </w:t>
      </w:r>
    </w:p>
    <w:p w:rsidR="00CA41DD" w:rsidRDefault="00585F3E" w:rsidP="0059545F">
      <w:pPr>
        <w:tabs>
          <w:tab w:val="left" w:pos="5251"/>
        </w:tabs>
        <w:ind w:left="216"/>
        <w:jc w:val="both"/>
        <w:rPr>
          <w:sz w:val="18"/>
        </w:rPr>
      </w:pPr>
      <w:r>
        <w:rPr>
          <w:sz w:val="18"/>
        </w:rPr>
        <w:t>(</w:t>
      </w:r>
      <w:r>
        <w:rPr>
          <w:b/>
          <w:sz w:val="18"/>
        </w:rPr>
        <w:t xml:space="preserve">Scaling Location </w:t>
      </w:r>
      <w:r>
        <w:rPr>
          <w:sz w:val="18"/>
        </w:rPr>
        <w:t>City, State</w:t>
      </w:r>
      <w:r>
        <w:rPr>
          <w:spacing w:val="-13"/>
          <w:sz w:val="18"/>
        </w:rPr>
        <w:t xml:space="preserve"> </w:t>
      </w:r>
      <w:r>
        <w:rPr>
          <w:sz w:val="18"/>
        </w:rPr>
        <w:t>and</w:t>
      </w:r>
      <w:r>
        <w:rPr>
          <w:spacing w:val="-4"/>
          <w:sz w:val="18"/>
        </w:rPr>
        <w:t xml:space="preserve"> </w:t>
      </w:r>
      <w:r>
        <w:rPr>
          <w:sz w:val="18"/>
        </w:rPr>
        <w:t>Zip)</w:t>
      </w:r>
      <w:r>
        <w:rPr>
          <w:sz w:val="18"/>
        </w:rPr>
        <w:tab/>
        <w:t>(</w:t>
      </w:r>
      <w:r>
        <w:rPr>
          <w:b/>
          <w:sz w:val="18"/>
        </w:rPr>
        <w:t xml:space="preserve">Weighing Location </w:t>
      </w:r>
      <w:r>
        <w:rPr>
          <w:sz w:val="18"/>
        </w:rPr>
        <w:t>City, State and</w:t>
      </w:r>
      <w:r>
        <w:rPr>
          <w:spacing w:val="-29"/>
          <w:sz w:val="18"/>
        </w:rPr>
        <w:t xml:space="preserve"> </w:t>
      </w:r>
      <w:r>
        <w:rPr>
          <w:sz w:val="18"/>
        </w:rPr>
        <w:t>Zip)</w:t>
      </w:r>
    </w:p>
    <w:p w:rsidR="00A16064" w:rsidRDefault="00A16064">
      <w:pPr>
        <w:pStyle w:val="Heading2"/>
        <w:spacing w:before="3"/>
        <w:ind w:left="120" w:right="100"/>
        <w:jc w:val="both"/>
      </w:pPr>
    </w:p>
    <w:p w:rsidR="00CA41DD" w:rsidRDefault="00585F3E">
      <w:pPr>
        <w:pStyle w:val="Heading2"/>
        <w:spacing w:before="3"/>
        <w:ind w:left="120" w:right="100"/>
        <w:jc w:val="both"/>
      </w:pPr>
      <w:r>
        <w:t>Final contract award is contingent upon the State’s haul cost analysis. Actual haul route may vary and is subject to change at the State’s discretion. Additional terms or conditions requested by the bidder on or attached to the Log Sort Sealed Bid or Supplemental Information Forms are informational only and non- binding.</w:t>
      </w:r>
    </w:p>
    <w:p w:rsidR="00CA41DD" w:rsidRDefault="00CA41DD">
      <w:pPr>
        <w:pStyle w:val="BodyText"/>
        <w:rPr>
          <w:b/>
        </w:rPr>
      </w:pPr>
    </w:p>
    <w:p w:rsidR="00CA41DD" w:rsidRDefault="00CA41DD">
      <w:pPr>
        <w:pStyle w:val="BodyText"/>
        <w:spacing w:before="3"/>
        <w:rPr>
          <w:b/>
          <w:sz w:val="23"/>
        </w:rPr>
      </w:pPr>
    </w:p>
    <w:p w:rsidR="00CA41DD" w:rsidRDefault="00585F3E">
      <w:pPr>
        <w:pStyle w:val="Heading1"/>
        <w:spacing w:before="69"/>
        <w:ind w:right="1572"/>
        <w:rPr>
          <w:u w:val="none"/>
        </w:rPr>
      </w:pPr>
      <w:r>
        <w:rPr>
          <w:u w:val="thick"/>
        </w:rPr>
        <w:t>Instructions for Completing the Log Sort Sealed Bid and Supplemental Information</w:t>
      </w:r>
      <w:r>
        <w:rPr>
          <w:u w:val="none"/>
        </w:rPr>
        <w:t xml:space="preserve"> </w:t>
      </w:r>
      <w:r>
        <w:rPr>
          <w:u w:val="thick"/>
        </w:rPr>
        <w:t>Forms.</w:t>
      </w:r>
    </w:p>
    <w:p w:rsidR="00CA41DD" w:rsidRDefault="00CA41DD">
      <w:pPr>
        <w:pStyle w:val="BodyText"/>
        <w:spacing w:before="8"/>
        <w:rPr>
          <w:b/>
          <w:sz w:val="11"/>
        </w:rPr>
      </w:pPr>
    </w:p>
    <w:p w:rsidR="00CA41DD" w:rsidRDefault="00585F3E">
      <w:pPr>
        <w:pStyle w:val="BodyText"/>
        <w:spacing w:before="92"/>
        <w:ind w:left="119" w:right="960"/>
        <w:jc w:val="both"/>
      </w:pPr>
      <w:r>
        <w:t>All bids submitted for the purchase of forest products being sold by the Washington State Department of Natural Resources must have an original signature on behalf of the person or entity submitting the bid, and must be on the form(s) provided in this booklet or a photocopy thereof.  The DNR will not accept bids that are not si</w:t>
      </w:r>
      <w:r w:rsidR="00A16064">
        <w:t xml:space="preserve">gned, and </w:t>
      </w:r>
      <w:r>
        <w:t>will not accept bids that are not on the current, approved bid form. All appropriate blanks including Agreement Number, Sort Number, Bid amount (per mbf or ton as appropriate for the sort), Bid deposit amount and type. Signatures and date on bid form must be completed including the bid bond number if bidder is relying upon a bid bond for bid</w:t>
      </w:r>
      <w:r>
        <w:rPr>
          <w:spacing w:val="-8"/>
        </w:rPr>
        <w:t xml:space="preserve"> </w:t>
      </w:r>
      <w:r>
        <w:t>deposit.</w:t>
      </w:r>
    </w:p>
    <w:p w:rsidR="00CA41DD" w:rsidRDefault="00CA41DD">
      <w:pPr>
        <w:pStyle w:val="BodyText"/>
        <w:spacing w:before="11"/>
        <w:rPr>
          <w:sz w:val="19"/>
        </w:rPr>
      </w:pPr>
    </w:p>
    <w:p w:rsidR="00CA41DD" w:rsidRDefault="00585F3E">
      <w:pPr>
        <w:ind w:left="119" w:right="961"/>
        <w:jc w:val="both"/>
        <w:rPr>
          <w:sz w:val="20"/>
        </w:rPr>
      </w:pPr>
      <w:r>
        <w:rPr>
          <w:sz w:val="20"/>
        </w:rPr>
        <w:t xml:space="preserve">Bids </w:t>
      </w:r>
      <w:r w:rsidR="00BA03CD">
        <w:rPr>
          <w:sz w:val="20"/>
        </w:rPr>
        <w:t>shall</w:t>
      </w:r>
      <w:r>
        <w:rPr>
          <w:sz w:val="20"/>
        </w:rPr>
        <w:t xml:space="preserve"> not be accepted if a completed </w:t>
      </w:r>
      <w:r w:rsidRPr="00A16064">
        <w:rPr>
          <w:b/>
          <w:sz w:val="20"/>
        </w:rPr>
        <w:t>‘</w:t>
      </w:r>
      <w:r>
        <w:rPr>
          <w:b/>
          <w:sz w:val="20"/>
        </w:rPr>
        <w:t xml:space="preserve">Log Sort Sealed Bid Supplemental Information Form’ </w:t>
      </w:r>
      <w:r>
        <w:rPr>
          <w:sz w:val="20"/>
        </w:rPr>
        <w:t xml:space="preserve">is not included with the approved </w:t>
      </w:r>
      <w:r>
        <w:rPr>
          <w:b/>
          <w:sz w:val="20"/>
        </w:rPr>
        <w:t>‘Log Sort Sealed Bid Form’</w:t>
      </w:r>
      <w:r>
        <w:rPr>
          <w:sz w:val="20"/>
        </w:rPr>
        <w:t>.</w:t>
      </w:r>
    </w:p>
    <w:p w:rsidR="00CA41DD" w:rsidRDefault="00CA41DD">
      <w:pPr>
        <w:pStyle w:val="BodyText"/>
        <w:spacing w:before="11"/>
        <w:rPr>
          <w:sz w:val="19"/>
        </w:rPr>
      </w:pPr>
    </w:p>
    <w:p w:rsidR="00CA41DD" w:rsidRDefault="00585F3E">
      <w:pPr>
        <w:ind w:left="119" w:right="960"/>
        <w:jc w:val="both"/>
        <w:rPr>
          <w:sz w:val="20"/>
        </w:rPr>
      </w:pPr>
      <w:r>
        <w:rPr>
          <w:b/>
          <w:sz w:val="20"/>
        </w:rPr>
        <w:t xml:space="preserve">Required log lengths for tonnage sorts: </w:t>
      </w:r>
      <w:r>
        <w:rPr>
          <w:sz w:val="20"/>
        </w:rPr>
        <w:t>Preferred log lengths for tonnage sawlog sorts shall include the following</w:t>
      </w:r>
      <w:r>
        <w:rPr>
          <w:spacing w:val="-5"/>
          <w:sz w:val="20"/>
        </w:rPr>
        <w:t xml:space="preserve"> </w:t>
      </w:r>
      <w:r>
        <w:rPr>
          <w:sz w:val="20"/>
        </w:rPr>
        <w:t>plus</w:t>
      </w:r>
      <w:r>
        <w:rPr>
          <w:spacing w:val="-6"/>
          <w:sz w:val="20"/>
        </w:rPr>
        <w:t xml:space="preserve"> </w:t>
      </w:r>
      <w:r>
        <w:rPr>
          <w:sz w:val="20"/>
        </w:rPr>
        <w:t>any</w:t>
      </w:r>
      <w:r>
        <w:rPr>
          <w:spacing w:val="-4"/>
          <w:sz w:val="20"/>
        </w:rPr>
        <w:t xml:space="preserve"> </w:t>
      </w:r>
      <w:r>
        <w:rPr>
          <w:sz w:val="20"/>
        </w:rPr>
        <w:t>additional</w:t>
      </w:r>
      <w:r>
        <w:rPr>
          <w:spacing w:val="-6"/>
          <w:sz w:val="20"/>
        </w:rPr>
        <w:t xml:space="preserve"> </w:t>
      </w:r>
      <w:r>
        <w:rPr>
          <w:sz w:val="20"/>
        </w:rPr>
        <w:t>lengths</w:t>
      </w:r>
      <w:r>
        <w:rPr>
          <w:spacing w:val="-4"/>
          <w:sz w:val="20"/>
        </w:rPr>
        <w:t xml:space="preserve"> </w:t>
      </w:r>
      <w:r>
        <w:rPr>
          <w:sz w:val="20"/>
        </w:rPr>
        <w:t>identified</w:t>
      </w:r>
      <w:r>
        <w:rPr>
          <w:spacing w:val="-5"/>
          <w:sz w:val="20"/>
        </w:rPr>
        <w:t xml:space="preserve"> </w:t>
      </w:r>
      <w:r>
        <w:rPr>
          <w:sz w:val="20"/>
        </w:rPr>
        <w:t>on</w:t>
      </w:r>
      <w:r>
        <w:rPr>
          <w:spacing w:val="-5"/>
          <w:sz w:val="20"/>
        </w:rPr>
        <w:t xml:space="preserve"> </w:t>
      </w:r>
      <w:r>
        <w:rPr>
          <w:sz w:val="20"/>
        </w:rPr>
        <w:t>the</w:t>
      </w:r>
      <w:r>
        <w:rPr>
          <w:spacing w:val="-4"/>
          <w:sz w:val="20"/>
        </w:rPr>
        <w:t xml:space="preserve"> </w:t>
      </w:r>
      <w:r>
        <w:rPr>
          <w:sz w:val="20"/>
        </w:rPr>
        <w:t>Bid</w:t>
      </w:r>
      <w:r>
        <w:rPr>
          <w:spacing w:val="-5"/>
          <w:sz w:val="20"/>
        </w:rPr>
        <w:t xml:space="preserve"> </w:t>
      </w:r>
      <w:r>
        <w:rPr>
          <w:sz w:val="20"/>
        </w:rPr>
        <w:t>Supplemental</w:t>
      </w:r>
      <w:r>
        <w:rPr>
          <w:spacing w:val="-4"/>
          <w:sz w:val="20"/>
        </w:rPr>
        <w:t xml:space="preserve"> </w:t>
      </w:r>
      <w:r>
        <w:rPr>
          <w:sz w:val="20"/>
        </w:rPr>
        <w:t>Information</w:t>
      </w:r>
      <w:r>
        <w:rPr>
          <w:spacing w:val="-3"/>
          <w:sz w:val="20"/>
        </w:rPr>
        <w:t xml:space="preserve"> </w:t>
      </w:r>
      <w:r>
        <w:rPr>
          <w:sz w:val="20"/>
        </w:rPr>
        <w:t>form:</w:t>
      </w:r>
    </w:p>
    <w:p w:rsidR="00CA41DD" w:rsidRDefault="00CA41DD">
      <w:pPr>
        <w:pStyle w:val="BodyText"/>
        <w:spacing w:before="1" w:after="1"/>
      </w:pPr>
    </w:p>
    <w:tbl>
      <w:tblPr>
        <w:tblW w:w="0" w:type="auto"/>
        <w:tblInd w:w="2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4140"/>
      </w:tblGrid>
      <w:tr w:rsidR="00CA41DD">
        <w:trPr>
          <w:trHeight w:val="220"/>
        </w:trPr>
        <w:tc>
          <w:tcPr>
            <w:tcW w:w="2430" w:type="dxa"/>
          </w:tcPr>
          <w:p w:rsidR="00CA41DD" w:rsidRDefault="00585F3E">
            <w:pPr>
              <w:pStyle w:val="TableParagraph"/>
              <w:spacing w:before="1" w:line="209" w:lineRule="exact"/>
              <w:ind w:left="536" w:right="535"/>
              <w:rPr>
                <w:b/>
                <w:sz w:val="20"/>
              </w:rPr>
            </w:pPr>
            <w:r>
              <w:rPr>
                <w:b/>
                <w:sz w:val="20"/>
              </w:rPr>
              <w:t>Species Type</w:t>
            </w:r>
          </w:p>
        </w:tc>
        <w:tc>
          <w:tcPr>
            <w:tcW w:w="4140" w:type="dxa"/>
          </w:tcPr>
          <w:p w:rsidR="00CA41DD" w:rsidRDefault="00585F3E">
            <w:pPr>
              <w:pStyle w:val="TableParagraph"/>
              <w:spacing w:before="1" w:line="209" w:lineRule="exact"/>
              <w:ind w:left="628" w:right="627"/>
              <w:rPr>
                <w:b/>
                <w:sz w:val="20"/>
              </w:rPr>
            </w:pPr>
            <w:r>
              <w:rPr>
                <w:b/>
                <w:sz w:val="20"/>
              </w:rPr>
              <w:t>Preferred Lengths</w:t>
            </w:r>
          </w:p>
        </w:tc>
      </w:tr>
      <w:tr w:rsidR="00CA41DD">
        <w:trPr>
          <w:trHeight w:val="220"/>
        </w:trPr>
        <w:tc>
          <w:tcPr>
            <w:tcW w:w="2430" w:type="dxa"/>
          </w:tcPr>
          <w:p w:rsidR="00CA41DD" w:rsidRDefault="00585F3E">
            <w:pPr>
              <w:pStyle w:val="TableParagraph"/>
              <w:spacing w:line="210" w:lineRule="exact"/>
              <w:ind w:left="536" w:right="533"/>
              <w:rPr>
                <w:sz w:val="20"/>
              </w:rPr>
            </w:pPr>
            <w:r>
              <w:rPr>
                <w:sz w:val="20"/>
              </w:rPr>
              <w:t>Conifer Sorts</w:t>
            </w:r>
          </w:p>
        </w:tc>
        <w:tc>
          <w:tcPr>
            <w:tcW w:w="4140" w:type="dxa"/>
          </w:tcPr>
          <w:p w:rsidR="00CA41DD" w:rsidRDefault="00585F3E">
            <w:pPr>
              <w:pStyle w:val="TableParagraph"/>
              <w:spacing w:line="210" w:lineRule="exact"/>
              <w:ind w:left="628" w:right="625"/>
              <w:rPr>
                <w:sz w:val="20"/>
              </w:rPr>
            </w:pPr>
            <w:r>
              <w:rPr>
                <w:sz w:val="20"/>
              </w:rPr>
              <w:t>16’, 20’, 24’, 26’, 32’, 40’</w:t>
            </w:r>
          </w:p>
        </w:tc>
      </w:tr>
      <w:tr w:rsidR="00CA41DD">
        <w:trPr>
          <w:trHeight w:val="220"/>
        </w:trPr>
        <w:tc>
          <w:tcPr>
            <w:tcW w:w="2430" w:type="dxa"/>
          </w:tcPr>
          <w:p w:rsidR="00CA41DD" w:rsidRDefault="00585F3E">
            <w:pPr>
              <w:pStyle w:val="TableParagraph"/>
              <w:spacing w:line="211" w:lineRule="exact"/>
              <w:ind w:left="536" w:right="537"/>
              <w:rPr>
                <w:sz w:val="20"/>
              </w:rPr>
            </w:pPr>
            <w:r>
              <w:rPr>
                <w:sz w:val="20"/>
              </w:rPr>
              <w:t>Hardwood Sorts</w:t>
            </w:r>
          </w:p>
        </w:tc>
        <w:tc>
          <w:tcPr>
            <w:tcW w:w="4140" w:type="dxa"/>
          </w:tcPr>
          <w:p w:rsidR="00CA41DD" w:rsidRDefault="00585F3E">
            <w:pPr>
              <w:pStyle w:val="TableParagraph"/>
              <w:spacing w:line="211" w:lineRule="exact"/>
              <w:ind w:left="628" w:right="628"/>
              <w:rPr>
                <w:sz w:val="20"/>
              </w:rPr>
            </w:pPr>
            <w:r>
              <w:rPr>
                <w:sz w:val="20"/>
              </w:rPr>
              <w:t>18’, 20’, 26’, 28’, 30’, 36’, 38’, 40’</w:t>
            </w:r>
          </w:p>
        </w:tc>
      </w:tr>
    </w:tbl>
    <w:p w:rsidR="00CA41DD" w:rsidRDefault="00CA41DD">
      <w:pPr>
        <w:pStyle w:val="BodyText"/>
        <w:spacing w:before="7"/>
        <w:rPr>
          <w:sz w:val="19"/>
        </w:rPr>
      </w:pPr>
    </w:p>
    <w:p w:rsidR="00CA41DD" w:rsidRDefault="00585F3E">
      <w:pPr>
        <w:pStyle w:val="BodyText"/>
        <w:ind w:left="120"/>
        <w:jc w:val="both"/>
      </w:pPr>
      <w:r>
        <w:t>For more specific information, contact the appropriate region office.</w:t>
      </w:r>
    </w:p>
    <w:p w:rsidR="00CA41DD" w:rsidRDefault="00CA41DD">
      <w:pPr>
        <w:pStyle w:val="BodyText"/>
        <w:spacing w:before="2"/>
      </w:pPr>
    </w:p>
    <w:p w:rsidR="00CA41DD" w:rsidRDefault="00585F3E">
      <w:pPr>
        <w:pStyle w:val="Heading1"/>
        <w:jc w:val="both"/>
        <w:rPr>
          <w:u w:val="none"/>
        </w:rPr>
      </w:pPr>
      <w:r>
        <w:rPr>
          <w:u w:val="thick"/>
        </w:rPr>
        <w:t>In-Person Bids</w:t>
      </w:r>
    </w:p>
    <w:p w:rsidR="00CA41DD" w:rsidRDefault="00CA41DD">
      <w:pPr>
        <w:pStyle w:val="BodyText"/>
        <w:spacing w:before="8"/>
        <w:rPr>
          <w:b/>
          <w:sz w:val="11"/>
        </w:rPr>
      </w:pPr>
    </w:p>
    <w:p w:rsidR="00CA41DD" w:rsidRDefault="00585F3E">
      <w:pPr>
        <w:pStyle w:val="ListParagraph"/>
        <w:numPr>
          <w:ilvl w:val="0"/>
          <w:numId w:val="2"/>
        </w:numPr>
        <w:tabs>
          <w:tab w:val="left" w:pos="480"/>
        </w:tabs>
        <w:spacing w:before="92"/>
        <w:ind w:right="937"/>
        <w:rPr>
          <w:sz w:val="20"/>
        </w:rPr>
      </w:pPr>
      <w:r>
        <w:rPr>
          <w:sz w:val="20"/>
        </w:rPr>
        <w:t>Sealed bids must be in auction box or auction envelope before 10:00 a.m. on the day of sale at the location specified in the notice of</w:t>
      </w:r>
      <w:r>
        <w:rPr>
          <w:spacing w:val="-20"/>
          <w:sz w:val="20"/>
        </w:rPr>
        <w:t xml:space="preserve"> </w:t>
      </w:r>
      <w:r>
        <w:rPr>
          <w:sz w:val="20"/>
        </w:rPr>
        <w:t>sale.</w:t>
      </w:r>
    </w:p>
    <w:p w:rsidR="00CA41DD" w:rsidRDefault="00585F3E">
      <w:pPr>
        <w:pStyle w:val="ListParagraph"/>
        <w:numPr>
          <w:ilvl w:val="0"/>
          <w:numId w:val="2"/>
        </w:numPr>
        <w:tabs>
          <w:tab w:val="left" w:pos="480"/>
        </w:tabs>
        <w:ind w:right="924" w:hanging="349"/>
        <w:rPr>
          <w:sz w:val="20"/>
        </w:rPr>
      </w:pPr>
      <w:r>
        <w:rPr>
          <w:sz w:val="20"/>
        </w:rPr>
        <w:t xml:space="preserve">Sealed bids must be submitted in an envelope with the name of the sale, the bidder’s name and the contract agreement number clearly written on the outside of the envelope. The full legal name and business address of the bidder must be inserted where indicated on the form, and must be the same as the name on the bid </w:t>
      </w:r>
      <w:proofErr w:type="gramStart"/>
      <w:r>
        <w:rPr>
          <w:sz w:val="20"/>
        </w:rPr>
        <w:t>bond  and</w:t>
      </w:r>
      <w:proofErr w:type="gramEnd"/>
      <w:r>
        <w:rPr>
          <w:sz w:val="20"/>
        </w:rPr>
        <w:t xml:space="preserve"> timber sale contract. The bid form must be signed by an authorized person. When a bidder has more than one person authorized to bid, then documentation of those persons with signature authority for bidding must accompany the bid or be on file at the region office. Sealed bid envelopes are available at all region offices. One bid per envelope.</w:t>
      </w:r>
    </w:p>
    <w:p w:rsidR="00CA41DD" w:rsidRDefault="00585F3E">
      <w:pPr>
        <w:pStyle w:val="ListParagraph"/>
        <w:numPr>
          <w:ilvl w:val="0"/>
          <w:numId w:val="2"/>
        </w:numPr>
        <w:tabs>
          <w:tab w:val="left" w:pos="480"/>
        </w:tabs>
        <w:ind w:hanging="349"/>
        <w:rPr>
          <w:sz w:val="20"/>
        </w:rPr>
      </w:pPr>
      <w:r>
        <w:rPr>
          <w:sz w:val="20"/>
        </w:rPr>
        <w:t>Sealed bid envelopes must contain the</w:t>
      </w:r>
      <w:r>
        <w:rPr>
          <w:spacing w:val="2"/>
          <w:sz w:val="20"/>
        </w:rPr>
        <w:t xml:space="preserve"> </w:t>
      </w:r>
      <w:r>
        <w:rPr>
          <w:sz w:val="20"/>
        </w:rPr>
        <w:t>following:</w:t>
      </w:r>
    </w:p>
    <w:p w:rsidR="00CA41DD" w:rsidRDefault="00585F3E">
      <w:pPr>
        <w:pStyle w:val="ListParagraph"/>
        <w:numPr>
          <w:ilvl w:val="1"/>
          <w:numId w:val="2"/>
        </w:numPr>
        <w:tabs>
          <w:tab w:val="left" w:pos="839"/>
          <w:tab w:val="left" w:pos="841"/>
        </w:tabs>
        <w:spacing w:line="230" w:lineRule="exact"/>
        <w:rPr>
          <w:sz w:val="20"/>
        </w:rPr>
      </w:pPr>
      <w:r>
        <w:rPr>
          <w:sz w:val="20"/>
        </w:rPr>
        <w:t xml:space="preserve">A completed </w:t>
      </w:r>
      <w:r w:rsidR="00A16064">
        <w:rPr>
          <w:b/>
          <w:sz w:val="20"/>
        </w:rPr>
        <w:t>‘</w:t>
      </w:r>
      <w:r>
        <w:rPr>
          <w:b/>
          <w:sz w:val="20"/>
        </w:rPr>
        <w:t>Log Sort Sealed Bid</w:t>
      </w:r>
      <w:r>
        <w:rPr>
          <w:b/>
          <w:spacing w:val="-4"/>
          <w:sz w:val="20"/>
        </w:rPr>
        <w:t xml:space="preserve"> </w:t>
      </w:r>
      <w:r>
        <w:rPr>
          <w:b/>
          <w:sz w:val="20"/>
        </w:rPr>
        <w:t>Form</w:t>
      </w:r>
      <w:r w:rsidR="00A16064">
        <w:rPr>
          <w:b/>
          <w:sz w:val="20"/>
        </w:rPr>
        <w:t>’</w:t>
      </w:r>
      <w:r>
        <w:rPr>
          <w:sz w:val="20"/>
        </w:rPr>
        <w:t>;</w:t>
      </w:r>
    </w:p>
    <w:p w:rsidR="00CA41DD" w:rsidRDefault="00585F3E">
      <w:pPr>
        <w:pStyle w:val="ListParagraph"/>
        <w:numPr>
          <w:ilvl w:val="1"/>
          <w:numId w:val="2"/>
        </w:numPr>
        <w:tabs>
          <w:tab w:val="left" w:pos="839"/>
          <w:tab w:val="left" w:pos="841"/>
        </w:tabs>
        <w:spacing w:line="230" w:lineRule="exact"/>
        <w:rPr>
          <w:sz w:val="20"/>
        </w:rPr>
      </w:pPr>
      <w:r>
        <w:rPr>
          <w:sz w:val="20"/>
        </w:rPr>
        <w:t xml:space="preserve">A completed </w:t>
      </w:r>
      <w:r w:rsidR="00A16064">
        <w:rPr>
          <w:b/>
          <w:sz w:val="20"/>
        </w:rPr>
        <w:t>‘</w:t>
      </w:r>
      <w:r>
        <w:rPr>
          <w:b/>
          <w:sz w:val="20"/>
        </w:rPr>
        <w:t>Supplemental Information Form’</w:t>
      </w:r>
      <w:r>
        <w:rPr>
          <w:b/>
          <w:spacing w:val="10"/>
          <w:sz w:val="20"/>
        </w:rPr>
        <w:t xml:space="preserve"> </w:t>
      </w:r>
      <w:r>
        <w:rPr>
          <w:sz w:val="20"/>
        </w:rPr>
        <w:t>and;</w:t>
      </w:r>
    </w:p>
    <w:p w:rsidR="00CA41DD" w:rsidRDefault="00585F3E">
      <w:pPr>
        <w:pStyle w:val="ListParagraph"/>
        <w:numPr>
          <w:ilvl w:val="1"/>
          <w:numId w:val="2"/>
        </w:numPr>
        <w:tabs>
          <w:tab w:val="left" w:pos="839"/>
          <w:tab w:val="left" w:pos="841"/>
        </w:tabs>
        <w:rPr>
          <w:sz w:val="20"/>
        </w:rPr>
      </w:pPr>
      <w:r>
        <w:rPr>
          <w:sz w:val="20"/>
        </w:rPr>
        <w:t>A bid</w:t>
      </w:r>
      <w:r>
        <w:rPr>
          <w:spacing w:val="-1"/>
          <w:sz w:val="20"/>
        </w:rPr>
        <w:t xml:space="preserve"> </w:t>
      </w:r>
      <w:r>
        <w:rPr>
          <w:sz w:val="20"/>
        </w:rPr>
        <w:t>deposit</w:t>
      </w:r>
    </w:p>
    <w:p w:rsidR="00CA41DD" w:rsidRDefault="00CA41DD">
      <w:pPr>
        <w:pStyle w:val="BodyText"/>
        <w:spacing w:before="1"/>
      </w:pPr>
    </w:p>
    <w:p w:rsidR="00CA41DD" w:rsidRDefault="00585F3E">
      <w:pPr>
        <w:pStyle w:val="Heading1"/>
        <w:rPr>
          <w:u w:val="none"/>
        </w:rPr>
      </w:pPr>
      <w:r>
        <w:rPr>
          <w:u w:val="thick"/>
        </w:rPr>
        <w:t>Mailed Bids</w:t>
      </w:r>
    </w:p>
    <w:p w:rsidR="00CA41DD" w:rsidRDefault="00CA41DD">
      <w:pPr>
        <w:pStyle w:val="BodyText"/>
        <w:spacing w:before="9"/>
        <w:rPr>
          <w:b/>
          <w:sz w:val="11"/>
        </w:rPr>
      </w:pPr>
    </w:p>
    <w:p w:rsidR="00CA41DD" w:rsidRDefault="00585F3E">
      <w:pPr>
        <w:pStyle w:val="ListParagraph"/>
        <w:numPr>
          <w:ilvl w:val="0"/>
          <w:numId w:val="1"/>
        </w:numPr>
        <w:tabs>
          <w:tab w:val="left" w:pos="480"/>
        </w:tabs>
        <w:spacing w:before="92"/>
        <w:ind w:right="927" w:hanging="360"/>
        <w:rPr>
          <w:sz w:val="20"/>
        </w:rPr>
      </w:pPr>
      <w:r>
        <w:rPr>
          <w:sz w:val="20"/>
        </w:rPr>
        <w:t>Mail-in bid envelopes are required to have printed on the outside: “DO NOT OPEN UNTIL SALE DATE. SEALED BID ENCLOSED.” The sealed bid envelope(s) will be enclosed inside the mailed-in envelope. Mailed bids must be submitted in an envelope with the name of the sale, the bidder’s name and the agreement number clearly written on the outside of the envelope. The full legal name and business address of the bidder must be inserted where indicated on the form, and must be the same on the bid bond and timber sale contract. The bid form must be signed by an authorized person. When a bidder has more than one person authorized to bid, then documentation of those persons with signature authority for bidding must accompany the bid or be on file at the region office. Mail-in envelopes are available at all region offices. One bid per mailed-in envelope.</w:t>
      </w:r>
    </w:p>
    <w:p w:rsidR="00CA41DD" w:rsidRDefault="00585F3E">
      <w:pPr>
        <w:pStyle w:val="ListParagraph"/>
        <w:numPr>
          <w:ilvl w:val="0"/>
          <w:numId w:val="1"/>
        </w:numPr>
        <w:tabs>
          <w:tab w:val="left" w:pos="480"/>
        </w:tabs>
        <w:ind w:right="957" w:hanging="349"/>
        <w:rPr>
          <w:sz w:val="20"/>
        </w:rPr>
      </w:pPr>
      <w:r>
        <w:rPr>
          <w:sz w:val="20"/>
        </w:rPr>
        <w:t>Mail-in or otherwise delivered bids will be accepted up to 4:30 p.m. the last business day before the auction by the region office in which the sale is located. Bidders assume the risk for the method of delivery they chose. The DNR assumes no responsibility for any delays caused by any delivery</w:t>
      </w:r>
      <w:r>
        <w:rPr>
          <w:spacing w:val="-3"/>
          <w:sz w:val="20"/>
        </w:rPr>
        <w:t xml:space="preserve"> </w:t>
      </w:r>
      <w:r>
        <w:rPr>
          <w:sz w:val="20"/>
        </w:rPr>
        <w:t>service.</w:t>
      </w:r>
    </w:p>
    <w:p w:rsidR="00CA41DD" w:rsidRDefault="00585F3E">
      <w:pPr>
        <w:pStyle w:val="ListParagraph"/>
        <w:numPr>
          <w:ilvl w:val="0"/>
          <w:numId w:val="1"/>
        </w:numPr>
        <w:tabs>
          <w:tab w:val="left" w:pos="480"/>
        </w:tabs>
        <w:spacing w:line="230" w:lineRule="exact"/>
        <w:ind w:hanging="349"/>
        <w:rPr>
          <w:sz w:val="20"/>
        </w:rPr>
      </w:pPr>
      <w:r>
        <w:rPr>
          <w:sz w:val="20"/>
        </w:rPr>
        <w:t>Sealed bid envelopes must contain the</w:t>
      </w:r>
      <w:r>
        <w:rPr>
          <w:spacing w:val="2"/>
          <w:sz w:val="20"/>
        </w:rPr>
        <w:t xml:space="preserve"> </w:t>
      </w:r>
      <w:r>
        <w:rPr>
          <w:sz w:val="20"/>
        </w:rPr>
        <w:t>following:</w:t>
      </w:r>
    </w:p>
    <w:p w:rsidR="00CA41DD" w:rsidRDefault="00585F3E">
      <w:pPr>
        <w:pStyle w:val="ListParagraph"/>
        <w:numPr>
          <w:ilvl w:val="1"/>
          <w:numId w:val="1"/>
        </w:numPr>
        <w:tabs>
          <w:tab w:val="left" w:pos="840"/>
          <w:tab w:val="left" w:pos="841"/>
        </w:tabs>
        <w:spacing w:line="230" w:lineRule="exact"/>
        <w:rPr>
          <w:sz w:val="20"/>
        </w:rPr>
      </w:pPr>
      <w:r>
        <w:rPr>
          <w:sz w:val="20"/>
        </w:rPr>
        <w:t xml:space="preserve">A completed </w:t>
      </w:r>
      <w:r>
        <w:rPr>
          <w:b/>
          <w:sz w:val="20"/>
        </w:rPr>
        <w:t>‘Log Sort Sealed Bid</w:t>
      </w:r>
      <w:r>
        <w:rPr>
          <w:b/>
          <w:spacing w:val="-21"/>
          <w:sz w:val="20"/>
        </w:rPr>
        <w:t xml:space="preserve"> </w:t>
      </w:r>
      <w:r>
        <w:rPr>
          <w:b/>
          <w:sz w:val="20"/>
        </w:rPr>
        <w:t>Form’</w:t>
      </w:r>
      <w:r>
        <w:rPr>
          <w:sz w:val="20"/>
        </w:rPr>
        <w:t>;</w:t>
      </w:r>
    </w:p>
    <w:p w:rsidR="00CA41DD" w:rsidRDefault="00585F3E">
      <w:pPr>
        <w:pStyle w:val="ListParagraph"/>
        <w:numPr>
          <w:ilvl w:val="1"/>
          <w:numId w:val="1"/>
        </w:numPr>
        <w:tabs>
          <w:tab w:val="left" w:pos="840"/>
          <w:tab w:val="left" w:pos="841"/>
        </w:tabs>
        <w:rPr>
          <w:sz w:val="20"/>
        </w:rPr>
      </w:pPr>
      <w:r>
        <w:rPr>
          <w:sz w:val="20"/>
        </w:rPr>
        <w:t xml:space="preserve">A completed </w:t>
      </w:r>
      <w:r>
        <w:rPr>
          <w:b/>
          <w:sz w:val="20"/>
        </w:rPr>
        <w:t>‘Log Sort Sealed Bid Supplemental Information Form’</w:t>
      </w:r>
      <w:r>
        <w:rPr>
          <w:b/>
          <w:spacing w:val="-4"/>
          <w:sz w:val="20"/>
        </w:rPr>
        <w:t xml:space="preserve"> </w:t>
      </w:r>
      <w:r>
        <w:rPr>
          <w:sz w:val="20"/>
        </w:rPr>
        <w:t>and;</w:t>
      </w:r>
    </w:p>
    <w:p w:rsidR="00CA41DD" w:rsidRPr="007C3FB5" w:rsidRDefault="00585F3E" w:rsidP="007C3FB5">
      <w:pPr>
        <w:pStyle w:val="ListParagraph"/>
        <w:numPr>
          <w:ilvl w:val="1"/>
          <w:numId w:val="1"/>
        </w:numPr>
        <w:tabs>
          <w:tab w:val="left" w:pos="840"/>
          <w:tab w:val="left" w:pos="841"/>
        </w:tabs>
        <w:rPr>
          <w:sz w:val="20"/>
        </w:rPr>
      </w:pPr>
      <w:r>
        <w:rPr>
          <w:sz w:val="20"/>
        </w:rPr>
        <w:t>A bid</w:t>
      </w:r>
      <w:r>
        <w:rPr>
          <w:spacing w:val="-1"/>
          <w:sz w:val="20"/>
        </w:rPr>
        <w:t xml:space="preserve"> </w:t>
      </w:r>
      <w:r>
        <w:rPr>
          <w:sz w:val="20"/>
        </w:rPr>
        <w:t>deposit</w:t>
      </w:r>
    </w:p>
    <w:sectPr w:rsidR="00CA41DD" w:rsidRPr="007C3FB5" w:rsidSect="00AF6B6C">
      <w:footerReference w:type="default" r:id="rId8"/>
      <w:pgSz w:w="12240" w:h="15840"/>
      <w:pgMar w:top="520" w:right="620" w:bottom="280" w:left="132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064" w:rsidRDefault="00A16064" w:rsidP="00A16064">
      <w:r>
        <w:separator/>
      </w:r>
    </w:p>
  </w:endnote>
  <w:endnote w:type="continuationSeparator" w:id="0">
    <w:p w:rsidR="00A16064" w:rsidRDefault="00A16064" w:rsidP="00A1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064" w:rsidRDefault="00A16064" w:rsidP="00A16064">
    <w:pPr>
      <w:spacing w:before="93"/>
      <w:ind w:left="120"/>
      <w:rPr>
        <w:sz w:val="18"/>
      </w:rPr>
    </w:pPr>
    <w:r>
      <w:rPr>
        <w:sz w:val="18"/>
      </w:rPr>
      <w:t>Purchase Log Sort Sale, Sealed Bid Form (4/2/2018)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064" w:rsidRDefault="00A16064" w:rsidP="00A16064">
      <w:r>
        <w:separator/>
      </w:r>
    </w:p>
  </w:footnote>
  <w:footnote w:type="continuationSeparator" w:id="0">
    <w:p w:rsidR="00A16064" w:rsidRDefault="00A16064" w:rsidP="00A16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A46DA"/>
    <w:multiLevelType w:val="hybridMultilevel"/>
    <w:tmpl w:val="A072CEA6"/>
    <w:lvl w:ilvl="0" w:tplc="76D2D6C4">
      <w:start w:val="1"/>
      <w:numFmt w:val="decimal"/>
      <w:lvlText w:val="%1)"/>
      <w:lvlJc w:val="left"/>
      <w:pPr>
        <w:ind w:left="840" w:hanging="268"/>
      </w:pPr>
      <w:rPr>
        <w:rFonts w:ascii="Times New Roman" w:eastAsia="Times New Roman" w:hAnsi="Times New Roman" w:cs="Times New Roman" w:hint="default"/>
        <w:b/>
        <w:bCs/>
        <w:spacing w:val="-1"/>
        <w:w w:val="100"/>
        <w:sz w:val="20"/>
        <w:szCs w:val="20"/>
      </w:rPr>
    </w:lvl>
    <w:lvl w:ilvl="1" w:tplc="B1B633C0">
      <w:numFmt w:val="bullet"/>
      <w:lvlText w:val="•"/>
      <w:lvlJc w:val="left"/>
      <w:pPr>
        <w:ind w:left="1700" w:hanging="268"/>
      </w:pPr>
      <w:rPr>
        <w:rFonts w:hint="default"/>
      </w:rPr>
    </w:lvl>
    <w:lvl w:ilvl="2" w:tplc="BF640E8C">
      <w:numFmt w:val="bullet"/>
      <w:lvlText w:val="•"/>
      <w:lvlJc w:val="left"/>
      <w:pPr>
        <w:ind w:left="2560" w:hanging="268"/>
      </w:pPr>
      <w:rPr>
        <w:rFonts w:hint="default"/>
      </w:rPr>
    </w:lvl>
    <w:lvl w:ilvl="3" w:tplc="827418C0">
      <w:numFmt w:val="bullet"/>
      <w:lvlText w:val="•"/>
      <w:lvlJc w:val="left"/>
      <w:pPr>
        <w:ind w:left="3420" w:hanging="268"/>
      </w:pPr>
      <w:rPr>
        <w:rFonts w:hint="default"/>
      </w:rPr>
    </w:lvl>
    <w:lvl w:ilvl="4" w:tplc="FC863FE6">
      <w:numFmt w:val="bullet"/>
      <w:lvlText w:val="•"/>
      <w:lvlJc w:val="left"/>
      <w:pPr>
        <w:ind w:left="4280" w:hanging="268"/>
      </w:pPr>
      <w:rPr>
        <w:rFonts w:hint="default"/>
      </w:rPr>
    </w:lvl>
    <w:lvl w:ilvl="5" w:tplc="EA00B1CA">
      <w:numFmt w:val="bullet"/>
      <w:lvlText w:val="•"/>
      <w:lvlJc w:val="left"/>
      <w:pPr>
        <w:ind w:left="5140" w:hanging="268"/>
      </w:pPr>
      <w:rPr>
        <w:rFonts w:hint="default"/>
      </w:rPr>
    </w:lvl>
    <w:lvl w:ilvl="6" w:tplc="202A675A">
      <w:numFmt w:val="bullet"/>
      <w:lvlText w:val="•"/>
      <w:lvlJc w:val="left"/>
      <w:pPr>
        <w:ind w:left="6000" w:hanging="268"/>
      </w:pPr>
      <w:rPr>
        <w:rFonts w:hint="default"/>
      </w:rPr>
    </w:lvl>
    <w:lvl w:ilvl="7" w:tplc="52F4AB96">
      <w:numFmt w:val="bullet"/>
      <w:lvlText w:val="•"/>
      <w:lvlJc w:val="left"/>
      <w:pPr>
        <w:ind w:left="6860" w:hanging="268"/>
      </w:pPr>
      <w:rPr>
        <w:rFonts w:hint="default"/>
      </w:rPr>
    </w:lvl>
    <w:lvl w:ilvl="8" w:tplc="49526338">
      <w:numFmt w:val="bullet"/>
      <w:lvlText w:val="•"/>
      <w:lvlJc w:val="left"/>
      <w:pPr>
        <w:ind w:left="7720" w:hanging="268"/>
      </w:pPr>
      <w:rPr>
        <w:rFonts w:hint="default"/>
      </w:rPr>
    </w:lvl>
  </w:abstractNum>
  <w:abstractNum w:abstractNumId="1" w15:restartNumberingAfterBreak="0">
    <w:nsid w:val="6C87487D"/>
    <w:multiLevelType w:val="hybridMultilevel"/>
    <w:tmpl w:val="334E961C"/>
    <w:lvl w:ilvl="0" w:tplc="5CC2DE10">
      <w:start w:val="1"/>
      <w:numFmt w:val="upperLetter"/>
      <w:lvlText w:val="%1."/>
      <w:lvlJc w:val="left"/>
      <w:pPr>
        <w:ind w:left="479" w:hanging="361"/>
      </w:pPr>
      <w:rPr>
        <w:rFonts w:ascii="Times New Roman" w:eastAsia="Times New Roman" w:hAnsi="Times New Roman" w:cs="Times New Roman" w:hint="default"/>
        <w:w w:val="100"/>
        <w:sz w:val="20"/>
        <w:szCs w:val="20"/>
      </w:rPr>
    </w:lvl>
    <w:lvl w:ilvl="1" w:tplc="B3CE6044">
      <w:start w:val="1"/>
      <w:numFmt w:val="decimal"/>
      <w:lvlText w:val="%2."/>
      <w:lvlJc w:val="left"/>
      <w:pPr>
        <w:ind w:left="840" w:hanging="361"/>
      </w:pPr>
      <w:rPr>
        <w:rFonts w:ascii="Times New Roman" w:eastAsia="Times New Roman" w:hAnsi="Times New Roman" w:cs="Times New Roman" w:hint="default"/>
        <w:w w:val="100"/>
        <w:sz w:val="20"/>
        <w:szCs w:val="20"/>
      </w:rPr>
    </w:lvl>
    <w:lvl w:ilvl="2" w:tplc="6E6A41C2">
      <w:numFmt w:val="bullet"/>
      <w:lvlText w:val="•"/>
      <w:lvlJc w:val="left"/>
      <w:pPr>
        <w:ind w:left="1891" w:hanging="361"/>
      </w:pPr>
      <w:rPr>
        <w:rFonts w:hint="default"/>
      </w:rPr>
    </w:lvl>
    <w:lvl w:ilvl="3" w:tplc="22429342">
      <w:numFmt w:val="bullet"/>
      <w:lvlText w:val="•"/>
      <w:lvlJc w:val="left"/>
      <w:pPr>
        <w:ind w:left="2942" w:hanging="361"/>
      </w:pPr>
      <w:rPr>
        <w:rFonts w:hint="default"/>
      </w:rPr>
    </w:lvl>
    <w:lvl w:ilvl="4" w:tplc="CC50C02A">
      <w:numFmt w:val="bullet"/>
      <w:lvlText w:val="•"/>
      <w:lvlJc w:val="left"/>
      <w:pPr>
        <w:ind w:left="3993" w:hanging="361"/>
      </w:pPr>
      <w:rPr>
        <w:rFonts w:hint="default"/>
      </w:rPr>
    </w:lvl>
    <w:lvl w:ilvl="5" w:tplc="A9C20B06">
      <w:numFmt w:val="bullet"/>
      <w:lvlText w:val="•"/>
      <w:lvlJc w:val="left"/>
      <w:pPr>
        <w:ind w:left="5044" w:hanging="361"/>
      </w:pPr>
      <w:rPr>
        <w:rFonts w:hint="default"/>
      </w:rPr>
    </w:lvl>
    <w:lvl w:ilvl="6" w:tplc="3AC29602">
      <w:numFmt w:val="bullet"/>
      <w:lvlText w:val="•"/>
      <w:lvlJc w:val="left"/>
      <w:pPr>
        <w:ind w:left="6095" w:hanging="361"/>
      </w:pPr>
      <w:rPr>
        <w:rFonts w:hint="default"/>
      </w:rPr>
    </w:lvl>
    <w:lvl w:ilvl="7" w:tplc="699AB0FA">
      <w:numFmt w:val="bullet"/>
      <w:lvlText w:val="•"/>
      <w:lvlJc w:val="left"/>
      <w:pPr>
        <w:ind w:left="7146" w:hanging="361"/>
      </w:pPr>
      <w:rPr>
        <w:rFonts w:hint="default"/>
      </w:rPr>
    </w:lvl>
    <w:lvl w:ilvl="8" w:tplc="1DEA1FA2">
      <w:numFmt w:val="bullet"/>
      <w:lvlText w:val="•"/>
      <w:lvlJc w:val="left"/>
      <w:pPr>
        <w:ind w:left="8197" w:hanging="361"/>
      </w:pPr>
      <w:rPr>
        <w:rFonts w:hint="default"/>
      </w:rPr>
    </w:lvl>
  </w:abstractNum>
  <w:abstractNum w:abstractNumId="2" w15:restartNumberingAfterBreak="0">
    <w:nsid w:val="74B2262F"/>
    <w:multiLevelType w:val="hybridMultilevel"/>
    <w:tmpl w:val="1C46F250"/>
    <w:lvl w:ilvl="0" w:tplc="A64ADCFC">
      <w:start w:val="1"/>
      <w:numFmt w:val="upperLetter"/>
      <w:lvlText w:val="%1."/>
      <w:lvlJc w:val="left"/>
      <w:pPr>
        <w:ind w:left="479" w:hanging="360"/>
      </w:pPr>
      <w:rPr>
        <w:rFonts w:ascii="Times New Roman" w:eastAsia="Times New Roman" w:hAnsi="Times New Roman" w:cs="Times New Roman" w:hint="default"/>
        <w:w w:val="100"/>
        <w:sz w:val="20"/>
        <w:szCs w:val="20"/>
      </w:rPr>
    </w:lvl>
    <w:lvl w:ilvl="1" w:tplc="425E71DE">
      <w:start w:val="1"/>
      <w:numFmt w:val="decimal"/>
      <w:lvlText w:val="%2."/>
      <w:lvlJc w:val="left"/>
      <w:pPr>
        <w:ind w:left="840" w:hanging="361"/>
      </w:pPr>
      <w:rPr>
        <w:rFonts w:ascii="Times New Roman" w:eastAsia="Times New Roman" w:hAnsi="Times New Roman" w:cs="Times New Roman" w:hint="default"/>
        <w:w w:val="100"/>
        <w:sz w:val="20"/>
        <w:szCs w:val="20"/>
      </w:rPr>
    </w:lvl>
    <w:lvl w:ilvl="2" w:tplc="F2B4644A">
      <w:numFmt w:val="bullet"/>
      <w:lvlText w:val="•"/>
      <w:lvlJc w:val="left"/>
      <w:pPr>
        <w:ind w:left="1891" w:hanging="361"/>
      </w:pPr>
      <w:rPr>
        <w:rFonts w:hint="default"/>
      </w:rPr>
    </w:lvl>
    <w:lvl w:ilvl="3" w:tplc="D518A3CA">
      <w:numFmt w:val="bullet"/>
      <w:lvlText w:val="•"/>
      <w:lvlJc w:val="left"/>
      <w:pPr>
        <w:ind w:left="2942" w:hanging="361"/>
      </w:pPr>
      <w:rPr>
        <w:rFonts w:hint="default"/>
      </w:rPr>
    </w:lvl>
    <w:lvl w:ilvl="4" w:tplc="F4DC374E">
      <w:numFmt w:val="bullet"/>
      <w:lvlText w:val="•"/>
      <w:lvlJc w:val="left"/>
      <w:pPr>
        <w:ind w:left="3993" w:hanging="361"/>
      </w:pPr>
      <w:rPr>
        <w:rFonts w:hint="default"/>
      </w:rPr>
    </w:lvl>
    <w:lvl w:ilvl="5" w:tplc="F6C6D604">
      <w:numFmt w:val="bullet"/>
      <w:lvlText w:val="•"/>
      <w:lvlJc w:val="left"/>
      <w:pPr>
        <w:ind w:left="5044" w:hanging="361"/>
      </w:pPr>
      <w:rPr>
        <w:rFonts w:hint="default"/>
      </w:rPr>
    </w:lvl>
    <w:lvl w:ilvl="6" w:tplc="DDC44030">
      <w:numFmt w:val="bullet"/>
      <w:lvlText w:val="•"/>
      <w:lvlJc w:val="left"/>
      <w:pPr>
        <w:ind w:left="6095" w:hanging="361"/>
      </w:pPr>
      <w:rPr>
        <w:rFonts w:hint="default"/>
      </w:rPr>
    </w:lvl>
    <w:lvl w:ilvl="7" w:tplc="D6E46FAE">
      <w:numFmt w:val="bullet"/>
      <w:lvlText w:val="•"/>
      <w:lvlJc w:val="left"/>
      <w:pPr>
        <w:ind w:left="7146" w:hanging="361"/>
      </w:pPr>
      <w:rPr>
        <w:rFonts w:hint="default"/>
      </w:rPr>
    </w:lvl>
    <w:lvl w:ilvl="8" w:tplc="C5A27AFC">
      <w:numFmt w:val="bullet"/>
      <w:lvlText w:val="•"/>
      <w:lvlJc w:val="left"/>
      <w:pPr>
        <w:ind w:left="8197" w:hanging="36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DD"/>
    <w:rsid w:val="001E5455"/>
    <w:rsid w:val="002C44CB"/>
    <w:rsid w:val="0031743B"/>
    <w:rsid w:val="00447439"/>
    <w:rsid w:val="00585F3E"/>
    <w:rsid w:val="0059545F"/>
    <w:rsid w:val="005B0078"/>
    <w:rsid w:val="00671BCD"/>
    <w:rsid w:val="006F4CBE"/>
    <w:rsid w:val="0072222D"/>
    <w:rsid w:val="007C3FB5"/>
    <w:rsid w:val="00875BC3"/>
    <w:rsid w:val="008767AA"/>
    <w:rsid w:val="009D488E"/>
    <w:rsid w:val="00A16064"/>
    <w:rsid w:val="00AC3ABD"/>
    <w:rsid w:val="00AF6B6C"/>
    <w:rsid w:val="00BA03CD"/>
    <w:rsid w:val="00C45DA0"/>
    <w:rsid w:val="00CA41DD"/>
    <w:rsid w:val="00D25EF2"/>
    <w:rsid w:val="00D90FA2"/>
    <w:rsid w:val="00F4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D009"/>
  <w15:docId w15:val="{DDF83BFC-8A03-4656-BD3D-3494F50B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u w:val="single" w:color="000000"/>
    </w:rPr>
  </w:style>
  <w:style w:type="paragraph" w:styleId="Heading2">
    <w:name w:val="heading 2"/>
    <w:basedOn w:val="Normal"/>
    <w:uiPriority w:val="1"/>
    <w:qFormat/>
    <w:pP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A16064"/>
    <w:pPr>
      <w:tabs>
        <w:tab w:val="center" w:pos="4680"/>
        <w:tab w:val="right" w:pos="9360"/>
      </w:tabs>
    </w:pPr>
  </w:style>
  <w:style w:type="character" w:customStyle="1" w:styleId="HeaderChar">
    <w:name w:val="Header Char"/>
    <w:basedOn w:val="DefaultParagraphFont"/>
    <w:link w:val="Header"/>
    <w:uiPriority w:val="99"/>
    <w:rsid w:val="00A16064"/>
    <w:rPr>
      <w:rFonts w:ascii="Times New Roman" w:eastAsia="Times New Roman" w:hAnsi="Times New Roman" w:cs="Times New Roman"/>
    </w:rPr>
  </w:style>
  <w:style w:type="paragraph" w:styleId="Footer">
    <w:name w:val="footer"/>
    <w:basedOn w:val="Normal"/>
    <w:link w:val="FooterChar"/>
    <w:uiPriority w:val="99"/>
    <w:unhideWhenUsed/>
    <w:rsid w:val="00A16064"/>
    <w:pPr>
      <w:tabs>
        <w:tab w:val="center" w:pos="4680"/>
        <w:tab w:val="right" w:pos="9360"/>
      </w:tabs>
    </w:pPr>
  </w:style>
  <w:style w:type="character" w:customStyle="1" w:styleId="FooterChar">
    <w:name w:val="Footer Char"/>
    <w:basedOn w:val="DefaultParagraphFont"/>
    <w:link w:val="Footer"/>
    <w:uiPriority w:val="99"/>
    <w:rsid w:val="00A1606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A0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3CD"/>
    <w:rPr>
      <w:rFonts w:ascii="Segoe UI" w:eastAsia="Times New Roman" w:hAnsi="Segoe UI" w:cs="Segoe UI"/>
      <w:sz w:val="18"/>
      <w:szCs w:val="18"/>
    </w:rPr>
  </w:style>
  <w:style w:type="character" w:customStyle="1" w:styleId="WACText">
    <w:name w:val="WACText"/>
    <w:basedOn w:val="DefaultParagraphFont"/>
    <w:rsid w:val="008767AA"/>
    <w:rPr>
      <w:rFonts w:ascii="Courier" w:hAnsi="Courier"/>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D924-8836-4003-9516-A1B59B62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1589</Words>
  <Characters>8140</Characters>
  <Application>Microsoft Office Word</Application>
  <DocSecurity>0</DocSecurity>
  <Lines>232</Lines>
  <Paragraphs>121</Paragraphs>
  <ScaleCrop>false</ScaleCrop>
  <HeadingPairs>
    <vt:vector size="2" baseType="variant">
      <vt:variant>
        <vt:lpstr>Title</vt:lpstr>
      </vt:variant>
      <vt:variant>
        <vt:i4>1</vt:i4>
      </vt:variant>
    </vt:vector>
  </HeadingPairs>
  <TitlesOfParts>
    <vt:vector size="1" baseType="lpstr">
      <vt:lpstr>Microsoft Word - AUCTION_BOOK_Boilerplate_4_28_09.rtf</vt:lpstr>
    </vt:vector>
  </TitlesOfParts>
  <Company>DNR</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AUCTION_BOOK_Boilerplate_4_28_09.rtf</dc:title>
  <dc:creator>jtmm490</dc:creator>
  <cp:lastModifiedBy>FERGUSON, PATRICK (DNR)</cp:lastModifiedBy>
  <cp:revision>5</cp:revision>
  <cp:lastPrinted>2018-05-29T21:21:00Z</cp:lastPrinted>
  <dcterms:created xsi:type="dcterms:W3CDTF">2018-08-24T22:56:00Z</dcterms:created>
  <dcterms:modified xsi:type="dcterms:W3CDTF">2018-09-28T21:27:00Z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Adobe Acrobat Pro 9.1.0</vt:lpwstr>
  </property>
  <property fmtid="{D5CDD505-2E9C-101B-9397-08002B2CF9AE}" pid="4" name="LastSaved">
    <vt:filetime>2017-08-16T00:00:00Z</vt:filetime>
  </property>
</Properties>
</file>