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EXHIBIT</w:t>
      </w:r>
      <w:r>
        <w:rPr>
          <w:spacing w:val="-1"/>
        </w:rPr>
        <w:t> </w:t>
      </w:r>
      <w:r>
        <w:rPr/>
        <w:t>C</w:t>
      </w:r>
      <w:r>
        <w:rPr>
          <w:spacing w:val="-1"/>
        </w:rPr>
        <w:t> </w:t>
      </w:r>
      <w:r>
        <w:rPr/>
        <w:t>–</w:t>
      </w:r>
      <w:r>
        <w:rPr>
          <w:spacing w:val="-1"/>
        </w:rPr>
        <w:t> </w:t>
      </w:r>
      <w:r>
        <w:rPr/>
        <w:t>DIVERSE</w:t>
      </w:r>
      <w:r>
        <w:rPr>
          <w:spacing w:val="-1"/>
        </w:rPr>
        <w:t> </w:t>
      </w:r>
      <w:r>
        <w:rPr/>
        <w:t>BUSINESS</w:t>
      </w:r>
      <w:r>
        <w:rPr>
          <w:spacing w:val="-1"/>
        </w:rPr>
        <w:t> </w:t>
      </w:r>
      <w:r>
        <w:rPr/>
        <w:t>INCLUSION</w:t>
      </w:r>
      <w:r>
        <w:rPr>
          <w:spacing w:val="-1"/>
        </w:rPr>
        <w:t> </w:t>
      </w:r>
      <w:r>
        <w:rPr/>
        <w:t>PLAN –</w:t>
      </w:r>
      <w:r>
        <w:rPr>
          <w:spacing w:val="-1"/>
        </w:rPr>
        <w:t> </w:t>
      </w:r>
      <w:r>
        <w:rPr>
          <w:spacing w:val="-2"/>
        </w:rPr>
        <w:t>SUBCONTRATORS</w:t>
      </w:r>
    </w:p>
    <w:p>
      <w:pPr>
        <w:pStyle w:val="BodyText"/>
        <w:rPr>
          <w:b/>
          <w:sz w:val="26"/>
        </w:rPr>
      </w:pPr>
    </w:p>
    <w:p>
      <w:pPr>
        <w:pStyle w:val="Title"/>
        <w:spacing w:line="259" w:lineRule="auto" w:before="174"/>
      </w:pPr>
      <w:r>
        <w:rPr>
          <w:smallCaps/>
        </w:rPr>
        <w:t>Information &amp;</w:t>
      </w:r>
      <w:r>
        <w:rPr>
          <w:smallCaps/>
          <w:spacing w:val="-1"/>
        </w:rPr>
        <w:t> </w:t>
      </w:r>
      <w:r>
        <w:rPr>
          <w:smallCaps/>
        </w:rPr>
        <w:t>Instructions for Completing Exhibit C Diverse Business Inclusion Plan – Subcontractors</w:t>
      </w:r>
    </w:p>
    <w:p>
      <w:pPr>
        <w:pStyle w:val="ListParagraph"/>
        <w:numPr>
          <w:ilvl w:val="0"/>
          <w:numId w:val="1"/>
        </w:numPr>
        <w:tabs>
          <w:tab w:pos="460" w:val="left" w:leader="none"/>
        </w:tabs>
        <w:spacing w:line="240" w:lineRule="auto" w:before="158" w:after="0"/>
        <w:ind w:left="460" w:right="113" w:hanging="360"/>
        <w:jc w:val="both"/>
        <w:rPr>
          <w:sz w:val="24"/>
        </w:rPr>
      </w:pPr>
      <w:r>
        <w:rPr>
          <w:sz w:val="24"/>
        </w:rPr>
        <w:t>Bidders who, if awarded a Contract, intend to use subcontractors, must complete Exhibit C – Diverse</w:t>
      </w:r>
      <w:r>
        <w:rPr>
          <w:spacing w:val="-15"/>
          <w:sz w:val="24"/>
        </w:rPr>
        <w:t> </w:t>
      </w:r>
      <w:r>
        <w:rPr>
          <w:sz w:val="24"/>
        </w:rPr>
        <w:t>Business</w:t>
      </w:r>
      <w:r>
        <w:rPr>
          <w:spacing w:val="-15"/>
          <w:sz w:val="24"/>
        </w:rPr>
        <w:t> </w:t>
      </w:r>
      <w:r>
        <w:rPr>
          <w:sz w:val="24"/>
        </w:rPr>
        <w:t>Inclusion</w:t>
      </w:r>
      <w:r>
        <w:rPr>
          <w:spacing w:val="-15"/>
          <w:sz w:val="24"/>
        </w:rPr>
        <w:t> </w:t>
      </w:r>
      <w:r>
        <w:rPr>
          <w:sz w:val="24"/>
        </w:rPr>
        <w:t>Plan</w:t>
      </w:r>
      <w:r>
        <w:rPr>
          <w:spacing w:val="-15"/>
          <w:sz w:val="24"/>
        </w:rPr>
        <w:t> </w:t>
      </w:r>
      <w:r>
        <w:rPr>
          <w:sz w:val="24"/>
        </w:rPr>
        <w:t>–</w:t>
      </w:r>
      <w:r>
        <w:rPr>
          <w:spacing w:val="-15"/>
          <w:sz w:val="24"/>
        </w:rPr>
        <w:t> </w:t>
      </w:r>
      <w:r>
        <w:rPr>
          <w:sz w:val="24"/>
        </w:rPr>
        <w:t>Subcontractors</w:t>
      </w:r>
      <w:r>
        <w:rPr>
          <w:spacing w:val="-15"/>
          <w:sz w:val="24"/>
        </w:rPr>
        <w:t> </w:t>
      </w:r>
      <w:r>
        <w:rPr>
          <w:sz w:val="24"/>
        </w:rPr>
        <w:t>in</w:t>
      </w:r>
      <w:r>
        <w:rPr>
          <w:spacing w:val="-15"/>
          <w:sz w:val="24"/>
        </w:rPr>
        <w:t> </w:t>
      </w:r>
      <w:r>
        <w:rPr>
          <w:sz w:val="24"/>
        </w:rPr>
        <w:t>the</w:t>
      </w:r>
      <w:r>
        <w:rPr>
          <w:spacing w:val="-15"/>
          <w:sz w:val="24"/>
        </w:rPr>
        <w:t> </w:t>
      </w:r>
      <w:r>
        <w:rPr>
          <w:sz w:val="24"/>
        </w:rPr>
        <w:t>form</w:t>
      </w:r>
      <w:r>
        <w:rPr>
          <w:spacing w:val="-15"/>
          <w:sz w:val="24"/>
        </w:rPr>
        <w:t> </w:t>
      </w:r>
      <w:r>
        <w:rPr>
          <w:sz w:val="24"/>
        </w:rPr>
        <w:t>set</w:t>
      </w:r>
      <w:r>
        <w:rPr>
          <w:spacing w:val="-15"/>
          <w:sz w:val="24"/>
        </w:rPr>
        <w:t> </w:t>
      </w:r>
      <w:r>
        <w:rPr>
          <w:sz w:val="24"/>
        </w:rPr>
        <w:t>forth</w:t>
      </w:r>
      <w:r>
        <w:rPr>
          <w:spacing w:val="-15"/>
          <w:sz w:val="24"/>
        </w:rPr>
        <w:t> </w:t>
      </w:r>
      <w:r>
        <w:rPr>
          <w:sz w:val="24"/>
        </w:rPr>
        <w:t>herein.</w:t>
      </w:r>
      <w:r>
        <w:rPr>
          <w:spacing w:val="-15"/>
          <w:sz w:val="24"/>
        </w:rPr>
        <w:t> </w:t>
      </w:r>
      <w:r>
        <w:rPr>
          <w:sz w:val="24"/>
        </w:rPr>
        <w:t>Awarded</w:t>
      </w:r>
      <w:r>
        <w:rPr>
          <w:spacing w:val="-15"/>
          <w:sz w:val="24"/>
        </w:rPr>
        <w:t> </w:t>
      </w:r>
      <w:r>
        <w:rPr>
          <w:sz w:val="24"/>
        </w:rPr>
        <w:t>bidders who do </w:t>
      </w:r>
      <w:r>
        <w:rPr>
          <w:sz w:val="24"/>
          <w:u w:val="single"/>
        </w:rPr>
        <w:t>not</w:t>
      </w:r>
      <w:r>
        <w:rPr>
          <w:sz w:val="24"/>
        </w:rPr>
        <w:t> submit a Diverse Business Inclusion Plan will be precluded from utilizing subcontractors to perform the Contract.</w:t>
      </w:r>
    </w:p>
    <w:p>
      <w:pPr>
        <w:pStyle w:val="BodyText"/>
        <w:spacing w:before="40"/>
        <w:ind w:left="460" w:right="118"/>
        <w:jc w:val="both"/>
      </w:pPr>
      <w:r>
        <w:rPr>
          <w:b/>
        </w:rPr>
        <w:t>Note:</w:t>
      </w:r>
      <w:r>
        <w:rPr>
          <w:b/>
          <w:spacing w:val="40"/>
        </w:rPr>
        <w:t> </w:t>
      </w:r>
      <w:r>
        <w:rPr/>
        <w:t>Exhibit C – Diverse Business Inclusion Plan – Subcontractors is </w:t>
      </w:r>
      <w:r>
        <w:rPr>
          <w:b/>
        </w:rPr>
        <w:t>NOT </w:t>
      </w:r>
      <w:r>
        <w:rPr/>
        <w:t>required if bidder, if awarded, does </w:t>
      </w:r>
      <w:r>
        <w:rPr>
          <w:b/>
        </w:rPr>
        <w:t>NOT </w:t>
      </w:r>
      <w:r>
        <w:rPr/>
        <w:t>intend to use subcontractors for this contract.</w:t>
      </w:r>
    </w:p>
    <w:p>
      <w:pPr>
        <w:pStyle w:val="ListParagraph"/>
        <w:numPr>
          <w:ilvl w:val="0"/>
          <w:numId w:val="1"/>
        </w:numPr>
        <w:tabs>
          <w:tab w:pos="460" w:val="left" w:leader="none"/>
        </w:tabs>
        <w:spacing w:line="240" w:lineRule="auto" w:before="121" w:after="0"/>
        <w:ind w:left="460" w:right="121" w:hanging="360"/>
        <w:jc w:val="both"/>
        <w:rPr>
          <w:sz w:val="24"/>
        </w:rPr>
      </w:pPr>
      <w:r>
        <w:rPr>
          <w:sz w:val="24"/>
        </w:rPr>
        <w:t>As part of the Diverse Business Inclusion Plan – Subcontractors, bidder is encouraged to include an anticipated list of small/diverse subcontractors who may assist bidder in fulfilling bidder’s contractual obligations, if bidder is awarded a contract pursuant to this Competitive Application. This list should identify any subcontractors who are small/diverse businesses as defined above.</w:t>
      </w:r>
    </w:p>
    <w:p>
      <w:pPr>
        <w:pStyle w:val="BodyText"/>
        <w:spacing w:before="41"/>
        <w:ind w:left="460" w:right="116"/>
        <w:jc w:val="both"/>
      </w:pPr>
      <w:r>
        <w:rPr>
          <w:b/>
        </w:rPr>
        <w:t>Note:</w:t>
      </w:r>
      <w:r>
        <w:rPr>
          <w:b/>
          <w:spacing w:val="40"/>
        </w:rPr>
        <w:t> </w:t>
      </w:r>
      <w:r>
        <w:rPr/>
        <w:t>The businesses included in the Diverse Business Inclusion Plan – Subcontractors are listed as examples of the businesses that bidder may use as subcontractors and does NOT obligate bidder to utilize those specific businesses in performing the Contract, if awarded. If awarded, the bidder’s Diverse Business Inclusion Plan – Subcontractor will be incorporated into</w:t>
      </w:r>
      <w:r>
        <w:rPr>
          <w:spacing w:val="-4"/>
        </w:rPr>
        <w:t> </w:t>
      </w:r>
      <w:r>
        <w:rPr/>
        <w:t>the</w:t>
      </w:r>
      <w:r>
        <w:rPr>
          <w:spacing w:val="-4"/>
        </w:rPr>
        <w:t> </w:t>
      </w:r>
      <w:r>
        <w:rPr/>
        <w:t>terms</w:t>
      </w:r>
      <w:r>
        <w:rPr>
          <w:spacing w:val="-4"/>
        </w:rPr>
        <w:t> </w:t>
      </w:r>
      <w:r>
        <w:rPr/>
        <w:t>and</w:t>
      </w:r>
      <w:r>
        <w:rPr>
          <w:spacing w:val="-4"/>
        </w:rPr>
        <w:t> </w:t>
      </w:r>
      <w:r>
        <w:rPr/>
        <w:t>conditions</w:t>
      </w:r>
      <w:r>
        <w:rPr>
          <w:spacing w:val="-4"/>
        </w:rPr>
        <w:t> </w:t>
      </w:r>
      <w:r>
        <w:rPr/>
        <w:t>of</w:t>
      </w:r>
      <w:r>
        <w:rPr>
          <w:spacing w:val="-4"/>
        </w:rPr>
        <w:t> </w:t>
      </w:r>
      <w:r>
        <w:rPr/>
        <w:t>the</w:t>
      </w:r>
      <w:r>
        <w:rPr>
          <w:spacing w:val="-5"/>
        </w:rPr>
        <w:t> </w:t>
      </w:r>
      <w:r>
        <w:rPr/>
        <w:t>resulting</w:t>
      </w:r>
      <w:r>
        <w:rPr>
          <w:spacing w:val="-4"/>
        </w:rPr>
        <w:t> </w:t>
      </w:r>
      <w:r>
        <w:rPr/>
        <w:t>Contract</w:t>
      </w:r>
      <w:r>
        <w:rPr>
          <w:spacing w:val="-4"/>
        </w:rPr>
        <w:t> </w:t>
      </w:r>
      <w:r>
        <w:rPr/>
        <w:t>and</w:t>
      </w:r>
      <w:r>
        <w:rPr>
          <w:spacing w:val="-4"/>
        </w:rPr>
        <w:t> </w:t>
      </w:r>
      <w:r>
        <w:rPr/>
        <w:t>bidder</w:t>
      </w:r>
      <w:r>
        <w:rPr>
          <w:spacing w:val="-4"/>
        </w:rPr>
        <w:t> </w:t>
      </w:r>
      <w:r>
        <w:rPr/>
        <w:t>will</w:t>
      </w:r>
      <w:r>
        <w:rPr>
          <w:spacing w:val="-4"/>
        </w:rPr>
        <w:t> </w:t>
      </w:r>
      <w:r>
        <w:rPr/>
        <w:t>report</w:t>
      </w:r>
      <w:r>
        <w:rPr>
          <w:spacing w:val="-3"/>
        </w:rPr>
        <w:t> </w:t>
      </w:r>
      <w:r>
        <w:rPr/>
        <w:t>performance</w:t>
      </w:r>
      <w:r>
        <w:rPr>
          <w:spacing w:val="-5"/>
        </w:rPr>
        <w:t> </w:t>
      </w:r>
      <w:r>
        <w:rPr/>
        <w:t>and progress to the Agency as set forth in the Contract and in annual contract management </w:t>
      </w:r>
      <w:r>
        <w:rPr>
          <w:spacing w:val="-2"/>
        </w:rPr>
        <w:t>meetings.</w:t>
      </w:r>
    </w:p>
    <w:p>
      <w:pPr>
        <w:pStyle w:val="ListParagraph"/>
        <w:numPr>
          <w:ilvl w:val="0"/>
          <w:numId w:val="1"/>
        </w:numPr>
        <w:tabs>
          <w:tab w:pos="460" w:val="left" w:leader="none"/>
        </w:tabs>
        <w:spacing w:line="240" w:lineRule="auto" w:before="121" w:after="0"/>
        <w:ind w:left="460" w:right="120" w:hanging="360"/>
        <w:jc w:val="both"/>
        <w:rPr>
          <w:sz w:val="24"/>
        </w:rPr>
      </w:pPr>
      <w:r>
        <w:rPr>
          <w:sz w:val="24"/>
        </w:rPr>
        <w:t>Bidders must describe their efforts in engaging and reducing any barriers to participation by small/diverse businesses, including outreach, education/mentorship, and process changes designed to increase small/diverse business participation.</w:t>
      </w:r>
    </w:p>
    <w:p>
      <w:pPr>
        <w:pStyle w:val="ListParagraph"/>
        <w:numPr>
          <w:ilvl w:val="0"/>
          <w:numId w:val="1"/>
        </w:numPr>
        <w:tabs>
          <w:tab w:pos="460" w:val="left" w:leader="none"/>
        </w:tabs>
        <w:spacing w:line="240" w:lineRule="auto" w:before="117" w:after="0"/>
        <w:ind w:left="460" w:right="120" w:hanging="360"/>
        <w:jc w:val="both"/>
        <w:rPr>
          <w:sz w:val="24"/>
        </w:rPr>
      </w:pPr>
      <w:r>
        <w:rPr>
          <w:sz w:val="24"/>
        </w:rPr>
        <w:t>If</w:t>
      </w:r>
      <w:r>
        <w:rPr>
          <w:spacing w:val="-15"/>
          <w:sz w:val="24"/>
        </w:rPr>
        <w:t> </w:t>
      </w:r>
      <w:r>
        <w:rPr>
          <w:sz w:val="24"/>
        </w:rPr>
        <w:t>the</w:t>
      </w:r>
      <w:r>
        <w:rPr>
          <w:spacing w:val="-15"/>
          <w:sz w:val="24"/>
        </w:rPr>
        <w:t> </w:t>
      </w:r>
      <w:r>
        <w:rPr>
          <w:sz w:val="24"/>
        </w:rPr>
        <w:t>proposed</w:t>
      </w:r>
      <w:r>
        <w:rPr>
          <w:spacing w:val="-15"/>
          <w:sz w:val="24"/>
        </w:rPr>
        <w:t> </w:t>
      </w:r>
      <w:r>
        <w:rPr>
          <w:sz w:val="24"/>
        </w:rPr>
        <w:t>subcontractors</w:t>
      </w:r>
      <w:r>
        <w:rPr>
          <w:spacing w:val="-14"/>
          <w:sz w:val="24"/>
        </w:rPr>
        <w:t> </w:t>
      </w:r>
      <w:r>
        <w:rPr>
          <w:sz w:val="24"/>
        </w:rPr>
        <w:t>are</w:t>
      </w:r>
      <w:r>
        <w:rPr>
          <w:spacing w:val="-15"/>
          <w:sz w:val="24"/>
        </w:rPr>
        <w:t> </w:t>
      </w:r>
      <w:r>
        <w:rPr>
          <w:sz w:val="24"/>
        </w:rPr>
        <w:t>self-identified</w:t>
      </w:r>
      <w:r>
        <w:rPr>
          <w:spacing w:val="-14"/>
          <w:sz w:val="24"/>
        </w:rPr>
        <w:t> </w:t>
      </w:r>
      <w:r>
        <w:rPr>
          <w:sz w:val="24"/>
        </w:rPr>
        <w:t>diverse</w:t>
      </w:r>
      <w:r>
        <w:rPr>
          <w:spacing w:val="-15"/>
          <w:sz w:val="24"/>
        </w:rPr>
        <w:t> </w:t>
      </w:r>
      <w:r>
        <w:rPr>
          <w:sz w:val="24"/>
        </w:rPr>
        <w:t>businesses,</w:t>
      </w:r>
      <w:r>
        <w:rPr>
          <w:spacing w:val="-14"/>
          <w:sz w:val="24"/>
        </w:rPr>
        <w:t> </w:t>
      </w:r>
      <w:r>
        <w:rPr>
          <w:sz w:val="24"/>
        </w:rPr>
        <w:t>bidder</w:t>
      </w:r>
      <w:r>
        <w:rPr>
          <w:spacing w:val="-15"/>
          <w:sz w:val="24"/>
        </w:rPr>
        <w:t> </w:t>
      </w:r>
      <w:r>
        <w:rPr>
          <w:sz w:val="24"/>
        </w:rPr>
        <w:t>will</w:t>
      </w:r>
      <w:r>
        <w:rPr>
          <w:spacing w:val="-13"/>
          <w:sz w:val="24"/>
        </w:rPr>
        <w:t> </w:t>
      </w:r>
      <w:r>
        <w:rPr>
          <w:sz w:val="24"/>
        </w:rPr>
        <w:t>encourage</w:t>
      </w:r>
      <w:r>
        <w:rPr>
          <w:spacing w:val="-15"/>
          <w:sz w:val="24"/>
        </w:rPr>
        <w:t> </w:t>
      </w:r>
      <w:r>
        <w:rPr>
          <w:sz w:val="24"/>
        </w:rPr>
        <w:t>and support efforts for their certification with the appropriate Washington state agencies.</w:t>
      </w:r>
    </w:p>
    <w:p>
      <w:pPr>
        <w:pStyle w:val="ListParagraph"/>
        <w:numPr>
          <w:ilvl w:val="0"/>
          <w:numId w:val="1"/>
        </w:numPr>
        <w:tabs>
          <w:tab w:pos="460" w:val="left" w:leader="none"/>
        </w:tabs>
        <w:spacing w:line="240" w:lineRule="auto" w:before="120" w:after="0"/>
        <w:ind w:left="460" w:right="116" w:hanging="360"/>
        <w:jc w:val="both"/>
        <w:rPr>
          <w:sz w:val="24"/>
        </w:rPr>
      </w:pPr>
      <w:r>
        <w:rPr>
          <w:sz w:val="24"/>
        </w:rPr>
        <w:t>The</w:t>
      </w:r>
      <w:r>
        <w:rPr>
          <w:spacing w:val="-8"/>
          <w:sz w:val="24"/>
        </w:rPr>
        <w:t> </w:t>
      </w:r>
      <w:r>
        <w:rPr>
          <w:sz w:val="24"/>
        </w:rPr>
        <w:t>small/diverse</w:t>
      </w:r>
      <w:r>
        <w:rPr>
          <w:spacing w:val="-8"/>
          <w:sz w:val="24"/>
        </w:rPr>
        <w:t> </w:t>
      </w:r>
      <w:r>
        <w:rPr>
          <w:sz w:val="24"/>
        </w:rPr>
        <w:t>business</w:t>
      </w:r>
      <w:r>
        <w:rPr>
          <w:spacing w:val="-7"/>
          <w:sz w:val="24"/>
        </w:rPr>
        <w:t> </w:t>
      </w:r>
      <w:r>
        <w:rPr>
          <w:sz w:val="24"/>
        </w:rPr>
        <w:t>goals</w:t>
      </w:r>
      <w:r>
        <w:rPr>
          <w:spacing w:val="-7"/>
          <w:sz w:val="24"/>
        </w:rPr>
        <w:t> </w:t>
      </w:r>
      <w:r>
        <w:rPr>
          <w:sz w:val="24"/>
        </w:rPr>
        <w:t>set</w:t>
      </w:r>
      <w:r>
        <w:rPr>
          <w:spacing w:val="-7"/>
          <w:sz w:val="24"/>
        </w:rPr>
        <w:t> </w:t>
      </w:r>
      <w:r>
        <w:rPr>
          <w:sz w:val="24"/>
        </w:rPr>
        <w:t>forth</w:t>
      </w:r>
      <w:r>
        <w:rPr>
          <w:spacing w:val="-8"/>
          <w:sz w:val="24"/>
        </w:rPr>
        <w:t> </w:t>
      </w:r>
      <w:r>
        <w:rPr>
          <w:sz w:val="24"/>
        </w:rPr>
        <w:t>herein</w:t>
      </w:r>
      <w:r>
        <w:rPr>
          <w:spacing w:val="-5"/>
          <w:sz w:val="24"/>
        </w:rPr>
        <w:t> </w:t>
      </w:r>
      <w:r>
        <w:rPr>
          <w:sz w:val="24"/>
        </w:rPr>
        <w:t>are</w:t>
      </w:r>
      <w:r>
        <w:rPr>
          <w:spacing w:val="-9"/>
          <w:sz w:val="24"/>
        </w:rPr>
        <w:t> </w:t>
      </w:r>
      <w:r>
        <w:rPr>
          <w:sz w:val="24"/>
        </w:rPr>
        <w:t>voluntary.</w:t>
      </w:r>
      <w:r>
        <w:rPr>
          <w:spacing w:val="-6"/>
          <w:sz w:val="24"/>
        </w:rPr>
        <w:t> </w:t>
      </w:r>
      <w:r>
        <w:rPr>
          <w:sz w:val="24"/>
        </w:rPr>
        <w:t>Bidders</w:t>
      </w:r>
      <w:r>
        <w:rPr>
          <w:spacing w:val="-7"/>
          <w:sz w:val="24"/>
        </w:rPr>
        <w:t> </w:t>
      </w:r>
      <w:r>
        <w:rPr>
          <w:sz w:val="24"/>
        </w:rPr>
        <w:t>will</w:t>
      </w:r>
      <w:r>
        <w:rPr>
          <w:spacing w:val="-5"/>
          <w:sz w:val="24"/>
        </w:rPr>
        <w:t> </w:t>
      </w:r>
      <w:r>
        <w:rPr>
          <w:sz w:val="24"/>
        </w:rPr>
        <w:t>not</w:t>
      </w:r>
      <w:r>
        <w:rPr>
          <w:spacing w:val="-7"/>
          <w:sz w:val="24"/>
        </w:rPr>
        <w:t> </w:t>
      </w:r>
      <w:r>
        <w:rPr>
          <w:sz w:val="24"/>
        </w:rPr>
        <w:t>be</w:t>
      </w:r>
      <w:r>
        <w:rPr>
          <w:spacing w:val="-6"/>
          <w:sz w:val="24"/>
        </w:rPr>
        <w:t> </w:t>
      </w:r>
      <w:r>
        <w:rPr>
          <w:sz w:val="24"/>
        </w:rPr>
        <w:t>considered non-responsive if the Diverse Business Inclusion Plan – Subcontractors has a zero small/diverse</w:t>
      </w:r>
      <w:r>
        <w:rPr>
          <w:spacing w:val="-1"/>
          <w:sz w:val="24"/>
        </w:rPr>
        <w:t> </w:t>
      </w:r>
      <w:r>
        <w:rPr>
          <w:sz w:val="24"/>
        </w:rPr>
        <w:t>business participation amount. The Agency, however, encourages bidders to be proactive in engaging small/diverse business participation. No preference will be included in the evaluation of bids based on the Diverse Business Inclusion Plan – Subcontractors. No minimum</w:t>
      </w:r>
      <w:r>
        <w:rPr>
          <w:spacing w:val="-1"/>
          <w:sz w:val="24"/>
        </w:rPr>
        <w:t> </w:t>
      </w:r>
      <w:r>
        <w:rPr>
          <w:sz w:val="24"/>
        </w:rPr>
        <w:t>level</w:t>
      </w:r>
      <w:r>
        <w:rPr>
          <w:spacing w:val="-1"/>
          <w:sz w:val="24"/>
        </w:rPr>
        <w:t> </w:t>
      </w:r>
      <w:r>
        <w:rPr>
          <w:sz w:val="24"/>
        </w:rPr>
        <w:t>of</w:t>
      </w:r>
      <w:r>
        <w:rPr>
          <w:spacing w:val="-2"/>
          <w:sz w:val="24"/>
        </w:rPr>
        <w:t> </w:t>
      </w:r>
      <w:r>
        <w:rPr>
          <w:sz w:val="24"/>
        </w:rPr>
        <w:t>small/diverse</w:t>
      </w:r>
      <w:r>
        <w:rPr>
          <w:spacing w:val="-2"/>
          <w:sz w:val="24"/>
        </w:rPr>
        <w:t> </w:t>
      </w:r>
      <w:r>
        <w:rPr>
          <w:sz w:val="24"/>
        </w:rPr>
        <w:t>business</w:t>
      </w:r>
      <w:r>
        <w:rPr>
          <w:spacing w:val="-1"/>
          <w:sz w:val="24"/>
        </w:rPr>
        <w:t> </w:t>
      </w:r>
      <w:r>
        <w:rPr>
          <w:sz w:val="24"/>
        </w:rPr>
        <w:t>participation</w:t>
      </w:r>
      <w:r>
        <w:rPr>
          <w:spacing w:val="-1"/>
          <w:sz w:val="24"/>
        </w:rPr>
        <w:t> </w:t>
      </w:r>
      <w:r>
        <w:rPr>
          <w:sz w:val="24"/>
        </w:rPr>
        <w:t>is</w:t>
      </w:r>
      <w:r>
        <w:rPr>
          <w:spacing w:val="-1"/>
          <w:sz w:val="24"/>
        </w:rPr>
        <w:t> </w:t>
      </w:r>
      <w:r>
        <w:rPr>
          <w:sz w:val="24"/>
        </w:rPr>
        <w:t>required</w:t>
      </w:r>
      <w:r>
        <w:rPr>
          <w:spacing w:val="-1"/>
          <w:sz w:val="24"/>
        </w:rPr>
        <w:t> </w:t>
      </w:r>
      <w:r>
        <w:rPr>
          <w:sz w:val="24"/>
        </w:rPr>
        <w:t>as a</w:t>
      </w:r>
      <w:r>
        <w:rPr>
          <w:spacing w:val="-2"/>
          <w:sz w:val="24"/>
        </w:rPr>
        <w:t> </w:t>
      </w:r>
      <w:r>
        <w:rPr>
          <w:sz w:val="24"/>
        </w:rPr>
        <w:t>condition</w:t>
      </w:r>
      <w:r>
        <w:rPr>
          <w:spacing w:val="-1"/>
          <w:sz w:val="24"/>
        </w:rPr>
        <w:t> </w:t>
      </w:r>
      <w:r>
        <w:rPr>
          <w:sz w:val="24"/>
        </w:rPr>
        <w:t>for</w:t>
      </w:r>
      <w:r>
        <w:rPr>
          <w:spacing w:val="-3"/>
          <w:sz w:val="24"/>
        </w:rPr>
        <w:t> </w:t>
      </w:r>
      <w:r>
        <w:rPr>
          <w:sz w:val="24"/>
        </w:rPr>
        <w:t>receiving a Contract award.</w:t>
      </w:r>
    </w:p>
    <w:p>
      <w:pPr>
        <w:pStyle w:val="ListParagraph"/>
        <w:numPr>
          <w:ilvl w:val="0"/>
          <w:numId w:val="1"/>
        </w:numPr>
        <w:tabs>
          <w:tab w:pos="460" w:val="left" w:leader="none"/>
        </w:tabs>
        <w:spacing w:line="240" w:lineRule="auto" w:before="121" w:after="0"/>
        <w:ind w:left="460" w:right="118" w:hanging="360"/>
        <w:jc w:val="both"/>
        <w:rPr>
          <w:sz w:val="24"/>
        </w:rPr>
      </w:pPr>
      <w:r>
        <w:rPr>
          <w:sz w:val="24"/>
        </w:rPr>
        <w:t>The Agency will review the Diverse Business Inclusion Plan – Subcontractors for a genuine effort and the maximum opportunity to contribute toward the Agency’s aspirational goals. Awarded bidders who utilize subcontractors will meet with the Agency annually regarding their small/diverse business aspirational inclusion goals and outreach efforts set forth in their Diverse Business Inclusion Plan – Subcontractors.</w:t>
      </w:r>
    </w:p>
    <w:p>
      <w:pPr>
        <w:spacing w:after="0" w:line="240" w:lineRule="auto"/>
        <w:jc w:val="both"/>
        <w:rPr>
          <w:sz w:val="24"/>
        </w:rPr>
        <w:sectPr>
          <w:type w:val="continuous"/>
          <w:pgSz w:w="12240" w:h="15840"/>
          <w:pgMar w:top="1600" w:bottom="280" w:left="1340" w:right="132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7"/>
        <w:gridCol w:w="1800"/>
        <w:gridCol w:w="3865"/>
      </w:tblGrid>
      <w:tr>
        <w:trPr>
          <w:trHeight w:val="1809" w:hRule="atLeast"/>
        </w:trPr>
        <w:tc>
          <w:tcPr>
            <w:tcW w:w="9352" w:type="dxa"/>
            <w:gridSpan w:val="3"/>
            <w:shd w:val="clear" w:color="auto" w:fill="D9D9D9"/>
          </w:tcPr>
          <w:p>
            <w:pPr>
              <w:pStyle w:val="TableParagraph"/>
              <w:spacing w:before="78"/>
              <w:rPr>
                <w:b/>
                <w:sz w:val="24"/>
              </w:rPr>
            </w:pPr>
            <w:r>
              <w:rPr>
                <w:b/>
                <w:smallCaps/>
                <w:sz w:val="24"/>
              </w:rPr>
              <w:t>1.</w:t>
            </w:r>
            <w:r>
              <w:rPr>
                <w:b/>
                <w:smallCaps/>
                <w:spacing w:val="75"/>
                <w:sz w:val="24"/>
              </w:rPr>
              <w:t> </w:t>
            </w:r>
            <w:r>
              <w:rPr>
                <w:b/>
                <w:smallCaps/>
                <w:sz w:val="24"/>
              </w:rPr>
              <w:t>B</w:t>
            </w:r>
            <w:r>
              <w:rPr>
                <w:b/>
                <w:smallCaps/>
                <w:sz w:val="24"/>
              </w:rPr>
              <w:t>idder</w:t>
            </w:r>
            <w:r>
              <w:rPr>
                <w:b/>
                <w:smallCaps/>
                <w:sz w:val="24"/>
              </w:rPr>
              <w:t>’</w:t>
            </w:r>
            <w:r>
              <w:rPr>
                <w:b/>
                <w:smallCaps/>
                <w:sz w:val="24"/>
              </w:rPr>
              <w:t>s</w:t>
            </w:r>
            <w:r>
              <w:rPr>
                <w:b/>
                <w:smallCaps/>
                <w:spacing w:val="-7"/>
                <w:sz w:val="24"/>
              </w:rPr>
              <w:t> </w:t>
            </w:r>
            <w:r>
              <w:rPr>
                <w:b/>
                <w:smallCaps/>
                <w:sz w:val="24"/>
              </w:rPr>
              <w:t>A</w:t>
            </w:r>
            <w:r>
              <w:rPr>
                <w:b/>
                <w:smallCaps/>
                <w:sz w:val="24"/>
              </w:rPr>
              <w:t>nticipat</w:t>
            </w:r>
            <w:r>
              <w:rPr>
                <w:b/>
                <w:smallCaps/>
                <w:sz w:val="24"/>
              </w:rPr>
              <w:t>e</w:t>
            </w:r>
            <w:r>
              <w:rPr>
                <w:b/>
                <w:smallCaps/>
                <w:sz w:val="24"/>
              </w:rPr>
              <w:t>d</w:t>
            </w:r>
            <w:r>
              <w:rPr>
                <w:b/>
                <w:smallCaps/>
                <w:spacing w:val="-6"/>
                <w:sz w:val="24"/>
              </w:rPr>
              <w:t> </w:t>
            </w:r>
            <w:r>
              <w:rPr>
                <w:b/>
                <w:smallCaps/>
                <w:sz w:val="24"/>
              </w:rPr>
              <w:t>D</w:t>
            </w:r>
            <w:r>
              <w:rPr>
                <w:b/>
                <w:smallCaps/>
                <w:sz w:val="24"/>
              </w:rPr>
              <w:t>iverse</w:t>
            </w:r>
            <w:r>
              <w:rPr>
                <w:b/>
                <w:smallCaps/>
                <w:spacing w:val="-5"/>
                <w:sz w:val="24"/>
              </w:rPr>
              <w:t> </w:t>
            </w:r>
            <w:r>
              <w:rPr>
                <w:b/>
                <w:smallCaps/>
                <w:sz w:val="24"/>
              </w:rPr>
              <w:t>B</w:t>
            </w:r>
            <w:r>
              <w:rPr>
                <w:b/>
                <w:smallCaps/>
                <w:sz w:val="24"/>
              </w:rPr>
              <w:t>usiness</w:t>
            </w:r>
            <w:r>
              <w:rPr>
                <w:b/>
                <w:smallCaps/>
                <w:spacing w:val="-6"/>
                <w:sz w:val="24"/>
              </w:rPr>
              <w:t> </w:t>
            </w:r>
            <w:r>
              <w:rPr>
                <w:b/>
                <w:smallCaps/>
                <w:sz w:val="24"/>
              </w:rPr>
              <w:t>P</w:t>
            </w:r>
            <w:r>
              <w:rPr>
                <w:b/>
                <w:smallCaps/>
                <w:sz w:val="24"/>
              </w:rPr>
              <w:t>articipati</w:t>
            </w:r>
            <w:r>
              <w:rPr>
                <w:b/>
                <w:smallCaps/>
                <w:sz w:val="24"/>
              </w:rPr>
              <w:t>o</w:t>
            </w:r>
            <w:r>
              <w:rPr>
                <w:b/>
                <w:smallCaps/>
                <w:sz w:val="24"/>
              </w:rPr>
              <w:t>n</w:t>
            </w:r>
            <w:r>
              <w:rPr>
                <w:b/>
                <w:smallCaps/>
                <w:spacing w:val="-6"/>
                <w:sz w:val="24"/>
              </w:rPr>
              <w:t> </w:t>
            </w:r>
            <w:r>
              <w:rPr>
                <w:b/>
                <w:smallCaps/>
                <w:spacing w:val="-2"/>
                <w:sz w:val="24"/>
              </w:rPr>
              <w:t>(</w:t>
            </w:r>
            <w:r>
              <w:rPr>
                <w:b/>
                <w:smallCaps/>
                <w:spacing w:val="-2"/>
                <w:sz w:val="24"/>
              </w:rPr>
              <w:t>G</w:t>
            </w:r>
            <w:r>
              <w:rPr>
                <w:b/>
                <w:smallCaps/>
                <w:spacing w:val="-2"/>
                <w:sz w:val="24"/>
              </w:rPr>
              <w:t>o</w:t>
            </w:r>
            <w:r>
              <w:rPr>
                <w:b/>
                <w:smallCaps/>
                <w:spacing w:val="-2"/>
                <w:sz w:val="24"/>
              </w:rPr>
              <w:t>als</w:t>
            </w:r>
            <w:r>
              <w:rPr>
                <w:b/>
                <w:smallCaps/>
                <w:spacing w:val="-2"/>
                <w:sz w:val="24"/>
              </w:rPr>
              <w:t>)</w:t>
            </w:r>
          </w:p>
          <w:p>
            <w:pPr>
              <w:pStyle w:val="TableParagraph"/>
              <w:spacing w:line="259" w:lineRule="auto" w:before="183"/>
              <w:ind w:right="95"/>
              <w:jc w:val="both"/>
              <w:rPr>
                <w:sz w:val="24"/>
              </w:rPr>
            </w:pPr>
            <w:r>
              <w:rPr>
                <w:sz w:val="24"/>
              </w:rPr>
              <w:t>List bidder’s anticipated small/diverse business category participation goals for subcontractor participation, if bidder is awarded a Contract. Bidders may list any goal amount. These goals are aspirational goals for bidder’s use of small/diverse business subcontractors, if awarded a Contract pursuant to this Competitive Application.</w:t>
            </w:r>
          </w:p>
        </w:tc>
      </w:tr>
      <w:tr>
        <w:trPr>
          <w:trHeight w:val="676" w:hRule="atLeast"/>
        </w:trPr>
        <w:tc>
          <w:tcPr>
            <w:tcW w:w="3687" w:type="dxa"/>
          </w:tcPr>
          <w:p>
            <w:pPr>
              <w:pStyle w:val="TableParagraph"/>
              <w:spacing w:before="39"/>
              <w:ind w:left="510" w:right="506"/>
              <w:jc w:val="center"/>
              <w:rPr>
                <w:b/>
                <w:sz w:val="24"/>
              </w:rPr>
            </w:pPr>
            <w:r>
              <w:rPr>
                <w:b/>
                <w:smallCaps/>
                <w:spacing w:val="-2"/>
                <w:sz w:val="24"/>
              </w:rPr>
              <w:t>Small/Diverse</w:t>
            </w:r>
            <w:r>
              <w:rPr>
                <w:b/>
                <w:smallCaps/>
                <w:spacing w:val="12"/>
                <w:sz w:val="24"/>
              </w:rPr>
              <w:t> </w:t>
            </w:r>
            <w:r>
              <w:rPr>
                <w:b/>
                <w:smallCaps/>
                <w:spacing w:val="-2"/>
                <w:sz w:val="24"/>
              </w:rPr>
              <w:t>Business</w:t>
            </w:r>
          </w:p>
          <w:p>
            <w:pPr>
              <w:pStyle w:val="TableParagraph"/>
              <w:spacing w:before="69"/>
              <w:ind w:left="510" w:right="506"/>
              <w:jc w:val="center"/>
              <w:rPr>
                <w:b/>
                <w:sz w:val="19"/>
              </w:rPr>
            </w:pPr>
            <w:r>
              <w:rPr>
                <w:b/>
                <w:spacing w:val="-2"/>
                <w:sz w:val="19"/>
              </w:rPr>
              <w:t>CATEGORY</w:t>
            </w:r>
          </w:p>
        </w:tc>
        <w:tc>
          <w:tcPr>
            <w:tcW w:w="1800" w:type="dxa"/>
          </w:tcPr>
          <w:p>
            <w:pPr>
              <w:pStyle w:val="TableParagraph"/>
              <w:spacing w:line="259" w:lineRule="auto" w:before="39"/>
              <w:ind w:left="484" w:right="455" w:hanging="17"/>
              <w:rPr>
                <w:b/>
                <w:sz w:val="24"/>
              </w:rPr>
            </w:pPr>
            <w:r>
              <w:rPr>
                <w:b/>
                <w:smallCaps/>
                <w:spacing w:val="-2"/>
                <w:sz w:val="24"/>
              </w:rPr>
              <w:t>Agency Goals*</w:t>
            </w:r>
          </w:p>
        </w:tc>
        <w:tc>
          <w:tcPr>
            <w:tcW w:w="3865" w:type="dxa"/>
          </w:tcPr>
          <w:p>
            <w:pPr>
              <w:pStyle w:val="TableParagraph"/>
              <w:spacing w:before="39"/>
              <w:ind w:left="432" w:right="430"/>
              <w:jc w:val="center"/>
              <w:rPr>
                <w:b/>
                <w:sz w:val="24"/>
              </w:rPr>
            </w:pPr>
            <w:r>
              <w:rPr>
                <w:b/>
                <w:smallCaps/>
                <w:sz w:val="24"/>
              </w:rPr>
              <w:t>Anticipated</w:t>
            </w:r>
            <w:r>
              <w:rPr>
                <w:b/>
                <w:smallCaps/>
                <w:spacing w:val="-10"/>
                <w:sz w:val="24"/>
              </w:rPr>
              <w:t> </w:t>
            </w:r>
            <w:r>
              <w:rPr>
                <w:b/>
                <w:smallCaps/>
                <w:sz w:val="24"/>
              </w:rPr>
              <w:t>Percent</w:t>
            </w:r>
            <w:r>
              <w:rPr>
                <w:b/>
                <w:smallCaps/>
                <w:spacing w:val="-9"/>
                <w:sz w:val="24"/>
              </w:rPr>
              <w:t> </w:t>
            </w:r>
            <w:r>
              <w:rPr>
                <w:b/>
                <w:smallCaps/>
                <w:spacing w:val="-5"/>
                <w:sz w:val="24"/>
              </w:rPr>
              <w:t>of</w:t>
            </w:r>
          </w:p>
          <w:p>
            <w:pPr>
              <w:pStyle w:val="TableParagraph"/>
              <w:spacing w:before="22"/>
              <w:ind w:left="432" w:right="431"/>
              <w:jc w:val="center"/>
              <w:rPr>
                <w:b/>
                <w:sz w:val="24"/>
              </w:rPr>
            </w:pPr>
            <w:r>
              <w:rPr>
                <w:b/>
                <w:smallCaps/>
                <w:sz w:val="24"/>
              </w:rPr>
              <w:t>Contract</w:t>
            </w:r>
            <w:r>
              <w:rPr>
                <w:b/>
                <w:smallCaps/>
                <w:spacing w:val="-9"/>
                <w:sz w:val="24"/>
              </w:rPr>
              <w:t> </w:t>
            </w:r>
            <w:r>
              <w:rPr>
                <w:b/>
                <w:smallCaps/>
                <w:sz w:val="24"/>
              </w:rPr>
              <w:t>Amount</w:t>
            </w:r>
            <w:r>
              <w:rPr>
                <w:b/>
                <w:smallCaps/>
                <w:spacing w:val="-9"/>
                <w:sz w:val="24"/>
              </w:rPr>
              <w:t> </w:t>
            </w:r>
            <w:r>
              <w:rPr>
                <w:b/>
                <w:smallCaps/>
                <w:spacing w:val="-2"/>
                <w:sz w:val="24"/>
              </w:rPr>
              <w:t>(Goals)</w:t>
            </w:r>
          </w:p>
        </w:tc>
      </w:tr>
      <w:tr>
        <w:trPr>
          <w:trHeight w:val="501" w:hRule="atLeast"/>
        </w:trPr>
        <w:tc>
          <w:tcPr>
            <w:tcW w:w="3687" w:type="dxa"/>
          </w:tcPr>
          <w:p>
            <w:pPr>
              <w:pStyle w:val="TableParagraph"/>
              <w:spacing w:before="39"/>
              <w:rPr>
                <w:sz w:val="24"/>
              </w:rPr>
            </w:pPr>
            <w:r>
              <w:rPr>
                <w:sz w:val="24"/>
              </w:rPr>
              <w:t>Minority-Owned</w:t>
            </w:r>
            <w:r>
              <w:rPr>
                <w:spacing w:val="-3"/>
                <w:sz w:val="24"/>
              </w:rPr>
              <w:t> </w:t>
            </w:r>
            <w:r>
              <w:rPr>
                <w:spacing w:val="-2"/>
                <w:sz w:val="24"/>
              </w:rPr>
              <w:t>Business</w:t>
            </w:r>
          </w:p>
        </w:tc>
        <w:tc>
          <w:tcPr>
            <w:tcW w:w="1800" w:type="dxa"/>
          </w:tcPr>
          <w:p>
            <w:pPr>
              <w:pStyle w:val="TableParagraph"/>
              <w:spacing w:before="102"/>
              <w:ind w:left="664" w:right="661"/>
              <w:jc w:val="center"/>
              <w:rPr>
                <w:sz w:val="24"/>
              </w:rPr>
            </w:pPr>
            <w:r>
              <w:rPr>
                <w:spacing w:val="-5"/>
                <w:sz w:val="24"/>
              </w:rPr>
              <w:t>5%</w:t>
            </w:r>
          </w:p>
        </w:tc>
        <w:tc>
          <w:tcPr>
            <w:tcW w:w="3865" w:type="dxa"/>
          </w:tcPr>
          <w:p>
            <w:pPr>
              <w:pStyle w:val="TableParagraph"/>
              <w:ind w:left="0"/>
              <w:rPr>
                <w:sz w:val="22"/>
              </w:rPr>
            </w:pPr>
          </w:p>
        </w:tc>
      </w:tr>
      <w:tr>
        <w:trPr>
          <w:trHeight w:val="450" w:hRule="atLeast"/>
        </w:trPr>
        <w:tc>
          <w:tcPr>
            <w:tcW w:w="3687" w:type="dxa"/>
          </w:tcPr>
          <w:p>
            <w:pPr>
              <w:pStyle w:val="TableParagraph"/>
              <w:spacing w:before="42"/>
              <w:rPr>
                <w:sz w:val="24"/>
              </w:rPr>
            </w:pPr>
            <w:r>
              <w:rPr>
                <w:sz w:val="24"/>
              </w:rPr>
              <w:t>Woman-Owned</w:t>
            </w:r>
            <w:r>
              <w:rPr>
                <w:spacing w:val="-3"/>
                <w:sz w:val="24"/>
              </w:rPr>
              <w:t> </w:t>
            </w:r>
            <w:r>
              <w:rPr>
                <w:spacing w:val="-2"/>
                <w:sz w:val="24"/>
              </w:rPr>
              <w:t>Business</w:t>
            </w:r>
          </w:p>
        </w:tc>
        <w:tc>
          <w:tcPr>
            <w:tcW w:w="1800" w:type="dxa"/>
          </w:tcPr>
          <w:p>
            <w:pPr>
              <w:pStyle w:val="TableParagraph"/>
              <w:spacing w:before="75"/>
              <w:ind w:left="664" w:right="661"/>
              <w:jc w:val="center"/>
              <w:rPr>
                <w:sz w:val="24"/>
              </w:rPr>
            </w:pPr>
            <w:r>
              <w:rPr>
                <w:spacing w:val="-5"/>
                <w:sz w:val="24"/>
              </w:rPr>
              <w:t>5%</w:t>
            </w:r>
          </w:p>
        </w:tc>
        <w:tc>
          <w:tcPr>
            <w:tcW w:w="3865" w:type="dxa"/>
          </w:tcPr>
          <w:p>
            <w:pPr>
              <w:pStyle w:val="TableParagraph"/>
              <w:ind w:left="0"/>
              <w:rPr>
                <w:sz w:val="22"/>
              </w:rPr>
            </w:pPr>
          </w:p>
        </w:tc>
      </w:tr>
      <w:tr>
        <w:trPr>
          <w:trHeight w:val="520" w:hRule="atLeast"/>
        </w:trPr>
        <w:tc>
          <w:tcPr>
            <w:tcW w:w="3687" w:type="dxa"/>
          </w:tcPr>
          <w:p>
            <w:pPr>
              <w:pStyle w:val="TableParagraph"/>
              <w:spacing w:before="40"/>
              <w:rPr>
                <w:sz w:val="24"/>
              </w:rPr>
            </w:pPr>
            <w:r>
              <w:rPr>
                <w:sz w:val="24"/>
              </w:rPr>
              <w:t>Veteran-Owned</w:t>
            </w:r>
            <w:r>
              <w:rPr>
                <w:spacing w:val="-6"/>
                <w:sz w:val="24"/>
              </w:rPr>
              <w:t> </w:t>
            </w:r>
            <w:r>
              <w:rPr>
                <w:spacing w:val="-2"/>
                <w:sz w:val="24"/>
              </w:rPr>
              <w:t>Business</w:t>
            </w:r>
          </w:p>
        </w:tc>
        <w:tc>
          <w:tcPr>
            <w:tcW w:w="1800" w:type="dxa"/>
          </w:tcPr>
          <w:p>
            <w:pPr>
              <w:pStyle w:val="TableParagraph"/>
              <w:spacing w:before="112"/>
              <w:ind w:left="664" w:right="661"/>
              <w:jc w:val="center"/>
              <w:rPr>
                <w:sz w:val="24"/>
              </w:rPr>
            </w:pPr>
            <w:r>
              <w:rPr>
                <w:spacing w:val="-5"/>
                <w:sz w:val="24"/>
              </w:rPr>
              <w:t>1%</w:t>
            </w:r>
          </w:p>
        </w:tc>
        <w:tc>
          <w:tcPr>
            <w:tcW w:w="3865" w:type="dxa"/>
          </w:tcPr>
          <w:p>
            <w:pPr>
              <w:pStyle w:val="TableParagraph"/>
              <w:ind w:left="0"/>
              <w:rPr>
                <w:sz w:val="22"/>
              </w:rPr>
            </w:pPr>
          </w:p>
        </w:tc>
      </w:tr>
      <w:tr>
        <w:trPr>
          <w:trHeight w:val="448" w:hRule="atLeast"/>
        </w:trPr>
        <w:tc>
          <w:tcPr>
            <w:tcW w:w="3687" w:type="dxa"/>
          </w:tcPr>
          <w:p>
            <w:pPr>
              <w:pStyle w:val="TableParagraph"/>
              <w:spacing w:before="39"/>
              <w:rPr>
                <w:sz w:val="24"/>
              </w:rPr>
            </w:pPr>
            <w:r>
              <w:rPr>
                <w:sz w:val="24"/>
              </w:rPr>
              <w:t>Washington</w:t>
            </w:r>
            <w:r>
              <w:rPr>
                <w:spacing w:val="-1"/>
                <w:sz w:val="24"/>
              </w:rPr>
              <w:t> </w:t>
            </w:r>
            <w:r>
              <w:rPr>
                <w:sz w:val="24"/>
              </w:rPr>
              <w:t>Small </w:t>
            </w:r>
            <w:r>
              <w:rPr>
                <w:spacing w:val="-2"/>
                <w:sz w:val="24"/>
              </w:rPr>
              <w:t>Business</w:t>
            </w:r>
          </w:p>
        </w:tc>
        <w:tc>
          <w:tcPr>
            <w:tcW w:w="1800" w:type="dxa"/>
          </w:tcPr>
          <w:p>
            <w:pPr>
              <w:pStyle w:val="TableParagraph"/>
              <w:spacing w:before="75"/>
              <w:ind w:left="664" w:right="661"/>
              <w:jc w:val="center"/>
              <w:rPr>
                <w:sz w:val="24"/>
              </w:rPr>
            </w:pPr>
            <w:r>
              <w:rPr>
                <w:spacing w:val="-5"/>
                <w:sz w:val="24"/>
              </w:rPr>
              <w:t>10%</w:t>
            </w:r>
          </w:p>
        </w:tc>
        <w:tc>
          <w:tcPr>
            <w:tcW w:w="3865" w:type="dxa"/>
          </w:tcPr>
          <w:p>
            <w:pPr>
              <w:pStyle w:val="TableParagraph"/>
              <w:ind w:left="0"/>
              <w:rPr>
                <w:sz w:val="22"/>
              </w:rPr>
            </w:pPr>
          </w:p>
        </w:tc>
      </w:tr>
      <w:tr>
        <w:trPr>
          <w:trHeight w:val="2106" w:hRule="atLeast"/>
        </w:trPr>
        <w:tc>
          <w:tcPr>
            <w:tcW w:w="9352" w:type="dxa"/>
            <w:gridSpan w:val="3"/>
            <w:shd w:val="clear" w:color="auto" w:fill="D9D9D9"/>
          </w:tcPr>
          <w:p>
            <w:pPr>
              <w:pStyle w:val="TableParagraph"/>
              <w:spacing w:before="78"/>
              <w:rPr>
                <w:b/>
                <w:sz w:val="24"/>
              </w:rPr>
            </w:pPr>
            <w:r>
              <w:rPr>
                <w:b/>
                <w:smallCaps/>
                <w:sz w:val="24"/>
              </w:rPr>
              <w:t>2.</w:t>
            </w:r>
            <w:r>
              <w:rPr>
                <w:b/>
                <w:smallCaps/>
                <w:spacing w:val="76"/>
                <w:sz w:val="24"/>
              </w:rPr>
              <w:t> </w:t>
            </w:r>
            <w:r>
              <w:rPr>
                <w:b/>
                <w:smallCaps/>
                <w:sz w:val="24"/>
              </w:rPr>
              <w:t>B</w:t>
            </w:r>
            <w:r>
              <w:rPr>
                <w:b/>
                <w:smallCaps/>
                <w:sz w:val="24"/>
              </w:rPr>
              <w:t>idder</w:t>
            </w:r>
            <w:r>
              <w:rPr>
                <w:b/>
                <w:smallCaps/>
                <w:sz w:val="24"/>
              </w:rPr>
              <w:t>’</w:t>
            </w:r>
            <w:r>
              <w:rPr>
                <w:b/>
                <w:smallCaps/>
                <w:sz w:val="24"/>
              </w:rPr>
              <w:t>s</w:t>
            </w:r>
            <w:r>
              <w:rPr>
                <w:b/>
                <w:smallCaps/>
                <w:spacing w:val="-6"/>
                <w:sz w:val="24"/>
              </w:rPr>
              <w:t> </w:t>
            </w:r>
            <w:r>
              <w:rPr>
                <w:b/>
                <w:smallCaps/>
                <w:sz w:val="24"/>
              </w:rPr>
              <w:t>D</w:t>
            </w:r>
            <w:r>
              <w:rPr>
                <w:b/>
                <w:smallCaps/>
                <w:sz w:val="24"/>
              </w:rPr>
              <w:t>iverse</w:t>
            </w:r>
            <w:r>
              <w:rPr>
                <w:b/>
                <w:smallCaps/>
                <w:spacing w:val="-4"/>
                <w:sz w:val="24"/>
              </w:rPr>
              <w:t> </w:t>
            </w:r>
            <w:r>
              <w:rPr>
                <w:b/>
                <w:smallCaps/>
                <w:sz w:val="24"/>
              </w:rPr>
              <w:t>B</w:t>
            </w:r>
            <w:r>
              <w:rPr>
                <w:b/>
                <w:smallCaps/>
                <w:sz w:val="24"/>
              </w:rPr>
              <w:t>usiness</w:t>
            </w:r>
            <w:r>
              <w:rPr>
                <w:b/>
                <w:smallCaps/>
                <w:spacing w:val="-6"/>
                <w:sz w:val="24"/>
              </w:rPr>
              <w:t> </w:t>
            </w:r>
            <w:r>
              <w:rPr>
                <w:b/>
                <w:smallCaps/>
                <w:sz w:val="24"/>
              </w:rPr>
              <w:t>S</w:t>
            </w:r>
            <w:r>
              <w:rPr>
                <w:b/>
                <w:smallCaps/>
                <w:sz w:val="24"/>
              </w:rPr>
              <w:t>ubc</w:t>
            </w:r>
            <w:r>
              <w:rPr>
                <w:b/>
                <w:smallCaps/>
                <w:sz w:val="24"/>
              </w:rPr>
              <w:t>o</w:t>
            </w:r>
            <w:r>
              <w:rPr>
                <w:b/>
                <w:smallCaps/>
                <w:sz w:val="24"/>
              </w:rPr>
              <w:t>ntracting</w:t>
            </w:r>
            <w:r>
              <w:rPr>
                <w:b/>
                <w:smallCaps/>
                <w:spacing w:val="-5"/>
                <w:sz w:val="24"/>
              </w:rPr>
              <w:t> </w:t>
            </w:r>
            <w:r>
              <w:rPr>
                <w:b/>
                <w:smallCaps/>
                <w:spacing w:val="-4"/>
                <w:sz w:val="24"/>
              </w:rPr>
              <w:t>list</w:t>
            </w:r>
          </w:p>
          <w:p>
            <w:pPr>
              <w:pStyle w:val="TableParagraph"/>
              <w:spacing w:line="259" w:lineRule="auto" w:before="182"/>
              <w:ind w:right="96"/>
              <w:jc w:val="both"/>
              <w:rPr>
                <w:sz w:val="24"/>
              </w:rPr>
            </w:pPr>
            <w:r>
              <w:rPr>
                <w:sz w:val="24"/>
              </w:rPr>
              <w:t>Provide the firm information of the relevant small/diverse business subcontractors that bidder anticipates utilizing, if awarded a contract pursuant to this Competitive Application . Please identify</w:t>
            </w:r>
            <w:r>
              <w:rPr>
                <w:spacing w:val="-1"/>
                <w:sz w:val="24"/>
              </w:rPr>
              <w:t> </w:t>
            </w:r>
            <w:r>
              <w:rPr>
                <w:sz w:val="24"/>
              </w:rPr>
              <w:t>the</w:t>
            </w:r>
            <w:r>
              <w:rPr>
                <w:spacing w:val="-1"/>
                <w:sz w:val="24"/>
              </w:rPr>
              <w:t> </w:t>
            </w:r>
            <w:r>
              <w:rPr>
                <w:sz w:val="24"/>
              </w:rPr>
              <w:t>names of</w:t>
            </w:r>
            <w:r>
              <w:rPr>
                <w:spacing w:val="-1"/>
                <w:sz w:val="24"/>
              </w:rPr>
              <w:t> </w:t>
            </w:r>
            <w:r>
              <w:rPr>
                <w:sz w:val="24"/>
              </w:rPr>
              <w:t>the firms as they are</w:t>
            </w:r>
            <w:r>
              <w:rPr>
                <w:spacing w:val="-1"/>
                <w:sz w:val="24"/>
              </w:rPr>
              <w:t> </w:t>
            </w:r>
            <w:r>
              <w:rPr>
                <w:sz w:val="24"/>
              </w:rPr>
              <w:t>listed</w:t>
            </w:r>
            <w:r>
              <w:rPr>
                <w:spacing w:val="-1"/>
                <w:sz w:val="24"/>
              </w:rPr>
              <w:t> </w:t>
            </w:r>
            <w:r>
              <w:rPr>
                <w:sz w:val="24"/>
              </w:rPr>
              <w:t>in Washington’s Electronic</w:t>
            </w:r>
            <w:r>
              <w:rPr>
                <w:spacing w:val="-1"/>
                <w:sz w:val="24"/>
              </w:rPr>
              <w:t> </w:t>
            </w:r>
            <w:r>
              <w:rPr>
                <w:sz w:val="24"/>
              </w:rPr>
              <w:t>Business Solution (WEBS) and provide the firm’s applicable certification numbers (for Minority, Woman, and Veteran-Owned firms).</w:t>
            </w:r>
          </w:p>
        </w:tc>
      </w:tr>
      <w:tr>
        <w:trPr>
          <w:trHeight w:val="746" w:hRule="atLeast"/>
        </w:trPr>
        <w:tc>
          <w:tcPr>
            <w:tcW w:w="3687" w:type="dxa"/>
          </w:tcPr>
          <w:p>
            <w:pPr>
              <w:pStyle w:val="TableParagraph"/>
              <w:spacing w:before="225"/>
              <w:ind w:left="143"/>
              <w:rPr>
                <w:b/>
                <w:sz w:val="24"/>
              </w:rPr>
            </w:pPr>
            <w:r>
              <w:rPr>
                <w:b/>
                <w:smallCaps/>
                <w:spacing w:val="-2"/>
                <w:sz w:val="24"/>
              </w:rPr>
              <w:t>State</w:t>
            </w:r>
            <w:r>
              <w:rPr>
                <w:b/>
                <w:smallCaps/>
                <w:spacing w:val="6"/>
                <w:sz w:val="24"/>
              </w:rPr>
              <w:t> </w:t>
            </w:r>
            <w:r>
              <w:rPr>
                <w:b/>
                <w:smallCaps/>
                <w:spacing w:val="-2"/>
                <w:sz w:val="24"/>
              </w:rPr>
              <w:t>certification</w:t>
            </w:r>
            <w:r>
              <w:rPr>
                <w:b/>
                <w:smallCaps/>
                <w:spacing w:val="5"/>
                <w:sz w:val="24"/>
              </w:rPr>
              <w:t> </w:t>
            </w:r>
            <w:r>
              <w:rPr>
                <w:b/>
                <w:smallCaps/>
                <w:spacing w:val="-2"/>
                <w:sz w:val="24"/>
              </w:rPr>
              <w:t>category</w:t>
            </w:r>
          </w:p>
        </w:tc>
        <w:tc>
          <w:tcPr>
            <w:tcW w:w="5665" w:type="dxa"/>
            <w:gridSpan w:val="2"/>
          </w:tcPr>
          <w:p>
            <w:pPr>
              <w:pStyle w:val="TableParagraph"/>
              <w:spacing w:before="225"/>
              <w:ind w:left="2083" w:right="2079"/>
              <w:jc w:val="center"/>
              <w:rPr>
                <w:b/>
                <w:sz w:val="24"/>
              </w:rPr>
            </w:pPr>
            <w:r>
              <w:rPr>
                <w:b/>
                <w:smallCaps/>
                <w:sz w:val="24"/>
              </w:rPr>
              <w:t>List</w:t>
            </w:r>
            <w:r>
              <w:rPr>
                <w:b/>
                <w:smallCaps/>
                <w:spacing w:val="-3"/>
                <w:sz w:val="24"/>
              </w:rPr>
              <w:t> </w:t>
            </w:r>
            <w:r>
              <w:rPr>
                <w:b/>
                <w:smallCaps/>
                <w:sz w:val="24"/>
              </w:rPr>
              <w:t>of</w:t>
            </w:r>
            <w:r>
              <w:rPr>
                <w:b/>
                <w:smallCaps/>
                <w:spacing w:val="-3"/>
                <w:sz w:val="24"/>
              </w:rPr>
              <w:t> </w:t>
            </w:r>
            <w:r>
              <w:rPr>
                <w:b/>
                <w:smallCaps/>
                <w:spacing w:val="-2"/>
                <w:sz w:val="24"/>
              </w:rPr>
              <w:t>Firms</w:t>
            </w:r>
          </w:p>
        </w:tc>
      </w:tr>
      <w:tr>
        <w:trPr>
          <w:trHeight w:val="539" w:hRule="atLeast"/>
        </w:trPr>
        <w:tc>
          <w:tcPr>
            <w:tcW w:w="3687" w:type="dxa"/>
          </w:tcPr>
          <w:p>
            <w:pPr>
              <w:pStyle w:val="TableParagraph"/>
              <w:spacing w:before="39"/>
              <w:rPr>
                <w:sz w:val="24"/>
              </w:rPr>
            </w:pPr>
            <w:r>
              <w:rPr>
                <w:sz w:val="24"/>
              </w:rPr>
              <w:t>Minority-Owned</w:t>
            </w:r>
            <w:r>
              <w:rPr>
                <w:spacing w:val="-3"/>
                <w:sz w:val="24"/>
              </w:rPr>
              <w:t> </w:t>
            </w:r>
            <w:r>
              <w:rPr>
                <w:spacing w:val="-2"/>
                <w:sz w:val="24"/>
              </w:rPr>
              <w:t>Businesses</w:t>
            </w:r>
          </w:p>
        </w:tc>
        <w:tc>
          <w:tcPr>
            <w:tcW w:w="5665" w:type="dxa"/>
            <w:gridSpan w:val="2"/>
          </w:tcPr>
          <w:p>
            <w:pPr>
              <w:pStyle w:val="TableParagraph"/>
              <w:ind w:left="0"/>
              <w:rPr>
                <w:sz w:val="22"/>
              </w:rPr>
            </w:pPr>
          </w:p>
        </w:tc>
      </w:tr>
      <w:tr>
        <w:trPr>
          <w:trHeight w:val="520" w:hRule="atLeast"/>
        </w:trPr>
        <w:tc>
          <w:tcPr>
            <w:tcW w:w="3687" w:type="dxa"/>
          </w:tcPr>
          <w:p>
            <w:pPr>
              <w:pStyle w:val="TableParagraph"/>
              <w:spacing w:before="39"/>
              <w:rPr>
                <w:sz w:val="24"/>
              </w:rPr>
            </w:pPr>
            <w:r>
              <w:rPr>
                <w:sz w:val="24"/>
              </w:rPr>
              <w:t>Woman-Owned</w:t>
            </w:r>
            <w:r>
              <w:rPr>
                <w:spacing w:val="-3"/>
                <w:sz w:val="24"/>
              </w:rPr>
              <w:t> </w:t>
            </w:r>
            <w:r>
              <w:rPr>
                <w:spacing w:val="-2"/>
                <w:sz w:val="24"/>
              </w:rPr>
              <w:t>Businesses</w:t>
            </w:r>
          </w:p>
        </w:tc>
        <w:tc>
          <w:tcPr>
            <w:tcW w:w="5665" w:type="dxa"/>
            <w:gridSpan w:val="2"/>
          </w:tcPr>
          <w:p>
            <w:pPr>
              <w:pStyle w:val="TableParagraph"/>
              <w:ind w:left="0"/>
              <w:rPr>
                <w:sz w:val="22"/>
              </w:rPr>
            </w:pPr>
          </w:p>
        </w:tc>
      </w:tr>
      <w:tr>
        <w:trPr>
          <w:trHeight w:val="448" w:hRule="atLeast"/>
        </w:trPr>
        <w:tc>
          <w:tcPr>
            <w:tcW w:w="3687" w:type="dxa"/>
          </w:tcPr>
          <w:p>
            <w:pPr>
              <w:pStyle w:val="TableParagraph"/>
              <w:spacing w:before="39"/>
              <w:rPr>
                <w:sz w:val="24"/>
              </w:rPr>
            </w:pPr>
            <w:r>
              <w:rPr>
                <w:sz w:val="24"/>
              </w:rPr>
              <w:t>Veteran-Owned</w:t>
            </w:r>
            <w:r>
              <w:rPr>
                <w:spacing w:val="-4"/>
                <w:sz w:val="24"/>
              </w:rPr>
              <w:t> </w:t>
            </w:r>
            <w:r>
              <w:rPr>
                <w:spacing w:val="-2"/>
                <w:sz w:val="24"/>
              </w:rPr>
              <w:t>Businesses</w:t>
            </w:r>
          </w:p>
        </w:tc>
        <w:tc>
          <w:tcPr>
            <w:tcW w:w="5665" w:type="dxa"/>
            <w:gridSpan w:val="2"/>
          </w:tcPr>
          <w:p>
            <w:pPr>
              <w:pStyle w:val="TableParagraph"/>
              <w:ind w:left="0"/>
              <w:rPr>
                <w:sz w:val="22"/>
              </w:rPr>
            </w:pPr>
          </w:p>
        </w:tc>
      </w:tr>
      <w:tr>
        <w:trPr>
          <w:trHeight w:val="522" w:hRule="atLeast"/>
        </w:trPr>
        <w:tc>
          <w:tcPr>
            <w:tcW w:w="3687" w:type="dxa"/>
          </w:tcPr>
          <w:p>
            <w:pPr>
              <w:pStyle w:val="TableParagraph"/>
              <w:spacing w:before="42"/>
              <w:rPr>
                <w:sz w:val="24"/>
              </w:rPr>
            </w:pPr>
            <w:r>
              <w:rPr>
                <w:sz w:val="24"/>
              </w:rPr>
              <w:t>Washington</w:t>
            </w:r>
            <w:r>
              <w:rPr>
                <w:spacing w:val="-1"/>
                <w:sz w:val="24"/>
              </w:rPr>
              <w:t> </w:t>
            </w:r>
            <w:r>
              <w:rPr>
                <w:sz w:val="24"/>
              </w:rPr>
              <w:t>Small </w:t>
            </w:r>
            <w:r>
              <w:rPr>
                <w:spacing w:val="-2"/>
                <w:sz w:val="24"/>
              </w:rPr>
              <w:t>Businesses</w:t>
            </w:r>
          </w:p>
        </w:tc>
        <w:tc>
          <w:tcPr>
            <w:tcW w:w="5665" w:type="dxa"/>
            <w:gridSpan w:val="2"/>
          </w:tcPr>
          <w:p>
            <w:pPr>
              <w:pStyle w:val="TableParagraph"/>
              <w:ind w:left="0"/>
              <w:rPr>
                <w:sz w:val="22"/>
              </w:rPr>
            </w:pPr>
          </w:p>
        </w:tc>
      </w:tr>
      <w:tr>
        <w:trPr>
          <w:trHeight w:val="1133" w:hRule="atLeast"/>
        </w:trPr>
        <w:tc>
          <w:tcPr>
            <w:tcW w:w="9352" w:type="dxa"/>
            <w:gridSpan w:val="3"/>
            <w:shd w:val="clear" w:color="auto" w:fill="D9D9D9"/>
          </w:tcPr>
          <w:p>
            <w:pPr>
              <w:pStyle w:val="TableParagraph"/>
              <w:spacing w:line="259" w:lineRule="auto" w:before="78"/>
              <w:ind w:left="467" w:right="97" w:hanging="360"/>
              <w:jc w:val="both"/>
              <w:rPr>
                <w:b/>
                <w:sz w:val="24"/>
              </w:rPr>
            </w:pPr>
            <w:r>
              <w:rPr>
                <w:sz w:val="24"/>
              </w:rPr>
              <w:t>3. </w:t>
            </w:r>
            <w:r>
              <w:rPr>
                <w:b/>
                <w:sz w:val="24"/>
              </w:rPr>
              <w:t>D</w:t>
            </w:r>
            <w:r>
              <w:rPr>
                <w:b/>
                <w:sz w:val="19"/>
              </w:rPr>
              <w:t>ESCRIBE </w:t>
            </w:r>
            <w:r>
              <w:rPr>
                <w:b/>
                <w:sz w:val="24"/>
              </w:rPr>
              <w:t>B</w:t>
            </w:r>
            <w:r>
              <w:rPr>
                <w:b/>
                <w:sz w:val="19"/>
              </w:rPr>
              <w:t>IDDER</w:t>
            </w:r>
            <w:r>
              <w:rPr>
                <w:b/>
                <w:sz w:val="24"/>
              </w:rPr>
              <w:t>’</w:t>
            </w:r>
            <w:r>
              <w:rPr>
                <w:b/>
                <w:sz w:val="19"/>
              </w:rPr>
              <w:t>S </w:t>
            </w:r>
            <w:r>
              <w:rPr>
                <w:b/>
                <w:sz w:val="24"/>
              </w:rPr>
              <w:t>P</w:t>
            </w:r>
            <w:r>
              <w:rPr>
                <w:b/>
                <w:sz w:val="19"/>
              </w:rPr>
              <w:t>LAN TO </w:t>
            </w:r>
            <w:r>
              <w:rPr>
                <w:b/>
                <w:sz w:val="24"/>
              </w:rPr>
              <w:t>M</w:t>
            </w:r>
            <w:r>
              <w:rPr>
                <w:b/>
                <w:sz w:val="19"/>
              </w:rPr>
              <w:t>EET OR </w:t>
            </w:r>
            <w:r>
              <w:rPr>
                <w:b/>
                <w:sz w:val="24"/>
              </w:rPr>
              <w:t>E</w:t>
            </w:r>
            <w:r>
              <w:rPr>
                <w:b/>
                <w:sz w:val="19"/>
              </w:rPr>
              <w:t>XCEED </w:t>
            </w:r>
            <w:r>
              <w:rPr>
                <w:b/>
                <w:sz w:val="24"/>
              </w:rPr>
              <w:t>B</w:t>
            </w:r>
            <w:r>
              <w:rPr>
                <w:b/>
                <w:sz w:val="19"/>
              </w:rPr>
              <w:t>IDDER</w:t>
            </w:r>
            <w:r>
              <w:rPr>
                <w:b/>
                <w:sz w:val="24"/>
              </w:rPr>
              <w:t>’</w:t>
            </w:r>
            <w:r>
              <w:rPr>
                <w:b/>
                <w:sz w:val="19"/>
              </w:rPr>
              <w:t>S </w:t>
            </w:r>
            <w:r>
              <w:rPr>
                <w:b/>
                <w:sz w:val="24"/>
              </w:rPr>
              <w:t>V</w:t>
            </w:r>
            <w:r>
              <w:rPr>
                <w:b/>
                <w:sz w:val="19"/>
              </w:rPr>
              <w:t>OLUNTARY </w:t>
            </w:r>
            <w:r>
              <w:rPr>
                <w:b/>
                <w:i/>
                <w:sz w:val="24"/>
              </w:rPr>
              <w:t>D</w:t>
            </w:r>
            <w:r>
              <w:rPr>
                <w:b/>
                <w:i/>
                <w:sz w:val="19"/>
              </w:rPr>
              <w:t>IVERSE</w:t>
            </w:r>
            <w:r>
              <w:rPr>
                <w:b/>
                <w:i/>
                <w:sz w:val="19"/>
              </w:rPr>
              <w:t> </w:t>
            </w:r>
            <w:r>
              <w:rPr>
                <w:b/>
                <w:i/>
                <w:sz w:val="24"/>
              </w:rPr>
              <w:t>B</w:t>
            </w:r>
            <w:r>
              <w:rPr>
                <w:b/>
                <w:i/>
                <w:sz w:val="19"/>
              </w:rPr>
              <w:t>USINESS</w:t>
            </w:r>
            <w:r>
              <w:rPr>
                <w:b/>
                <w:i/>
                <w:spacing w:val="-5"/>
                <w:sz w:val="19"/>
              </w:rPr>
              <w:t> </w:t>
            </w:r>
            <w:r>
              <w:rPr>
                <w:b/>
                <w:i/>
                <w:sz w:val="24"/>
              </w:rPr>
              <w:t>I</w:t>
            </w:r>
            <w:r>
              <w:rPr>
                <w:b/>
                <w:i/>
                <w:sz w:val="19"/>
              </w:rPr>
              <w:t>NCLUSION</w:t>
            </w:r>
            <w:r>
              <w:rPr>
                <w:b/>
                <w:i/>
                <w:spacing w:val="-3"/>
                <w:sz w:val="19"/>
              </w:rPr>
              <w:t> </w:t>
            </w:r>
            <w:r>
              <w:rPr>
                <w:b/>
                <w:i/>
                <w:sz w:val="24"/>
              </w:rPr>
              <w:t>P</w:t>
            </w:r>
            <w:r>
              <w:rPr>
                <w:b/>
                <w:i/>
                <w:sz w:val="19"/>
              </w:rPr>
              <w:t>LAN</w:t>
            </w:r>
            <w:r>
              <w:rPr>
                <w:b/>
                <w:i/>
                <w:spacing w:val="-4"/>
                <w:sz w:val="19"/>
              </w:rPr>
              <w:t> </w:t>
            </w:r>
            <w:r>
              <w:rPr>
                <w:b/>
                <w:i/>
                <w:sz w:val="24"/>
              </w:rPr>
              <w:t>–</w:t>
            </w:r>
            <w:r>
              <w:rPr>
                <w:b/>
                <w:i/>
                <w:spacing w:val="-15"/>
                <w:sz w:val="24"/>
              </w:rPr>
              <w:t> </w:t>
            </w:r>
            <w:r>
              <w:rPr>
                <w:b/>
                <w:i/>
                <w:sz w:val="24"/>
              </w:rPr>
              <w:t>S</w:t>
            </w:r>
            <w:r>
              <w:rPr>
                <w:b/>
                <w:i/>
                <w:sz w:val="19"/>
              </w:rPr>
              <w:t>UBCONTRACTORS</w:t>
            </w:r>
            <w:r>
              <w:rPr>
                <w:b/>
                <w:i/>
                <w:spacing w:val="-5"/>
                <w:sz w:val="19"/>
              </w:rPr>
              <w:t> </w:t>
            </w:r>
            <w:r>
              <w:rPr>
                <w:b/>
                <w:sz w:val="24"/>
              </w:rPr>
              <w:t>G</w:t>
            </w:r>
            <w:r>
              <w:rPr>
                <w:b/>
                <w:sz w:val="19"/>
              </w:rPr>
              <w:t>OALS</w:t>
            </w:r>
            <w:r>
              <w:rPr>
                <w:b/>
                <w:sz w:val="24"/>
              </w:rPr>
              <w:t>,</w:t>
            </w:r>
            <w:r>
              <w:rPr>
                <w:b/>
                <w:spacing w:val="-15"/>
                <w:sz w:val="24"/>
              </w:rPr>
              <w:t> </w:t>
            </w:r>
            <w:r>
              <w:rPr>
                <w:b/>
                <w:sz w:val="24"/>
              </w:rPr>
              <w:t>I</w:t>
            </w:r>
            <w:r>
              <w:rPr>
                <w:b/>
                <w:sz w:val="19"/>
              </w:rPr>
              <w:t>NCLUDING</w:t>
            </w:r>
            <w:r>
              <w:rPr>
                <w:b/>
                <w:spacing w:val="-4"/>
                <w:sz w:val="19"/>
              </w:rPr>
              <w:t> </w:t>
            </w:r>
            <w:r>
              <w:rPr>
                <w:b/>
                <w:sz w:val="24"/>
              </w:rPr>
              <w:t>O</w:t>
            </w:r>
            <w:r>
              <w:rPr>
                <w:b/>
                <w:sz w:val="19"/>
              </w:rPr>
              <w:t>UTREACH</w:t>
            </w:r>
            <w:r>
              <w:rPr>
                <w:b/>
                <w:sz w:val="24"/>
              </w:rPr>
              <w:t>.</w:t>
            </w:r>
            <w:r>
              <w:rPr>
                <w:b/>
                <w:spacing w:val="-5"/>
                <w:sz w:val="24"/>
              </w:rPr>
              <w:t> </w:t>
            </w:r>
            <w:r>
              <w:rPr>
                <w:b/>
                <w:sz w:val="24"/>
              </w:rPr>
              <w:t>I</w:t>
            </w:r>
            <w:r>
              <w:rPr>
                <w:b/>
                <w:sz w:val="19"/>
              </w:rPr>
              <w:t>F</w:t>
            </w:r>
            <w:r>
              <w:rPr>
                <w:b/>
                <w:spacing w:val="-5"/>
                <w:sz w:val="19"/>
              </w:rPr>
              <w:t> </w:t>
            </w:r>
            <w:r>
              <w:rPr>
                <w:b/>
                <w:sz w:val="19"/>
              </w:rPr>
              <w:t>MORE SPACE IS NEEDED</w:t>
            </w:r>
            <w:r>
              <w:rPr>
                <w:b/>
                <w:sz w:val="24"/>
              </w:rPr>
              <w:t>, </w:t>
            </w:r>
            <w:r>
              <w:rPr>
                <w:b/>
                <w:sz w:val="19"/>
              </w:rPr>
              <w:t>PLEASE ATTACH ADDITIONAL DOCUMENTS</w:t>
            </w:r>
            <w:r>
              <w:rPr>
                <w:b/>
                <w:sz w:val="24"/>
              </w:rPr>
              <w:t>.</w:t>
            </w:r>
          </w:p>
        </w:tc>
      </w:tr>
      <w:tr>
        <w:trPr>
          <w:trHeight w:val="1537" w:hRule="atLeast"/>
        </w:trPr>
        <w:tc>
          <w:tcPr>
            <w:tcW w:w="9352" w:type="dxa"/>
            <w:gridSpan w:val="3"/>
          </w:tcPr>
          <w:p>
            <w:pPr>
              <w:pStyle w:val="TableParagraph"/>
              <w:ind w:left="0"/>
              <w:rPr>
                <w:sz w:val="22"/>
              </w:rPr>
            </w:pPr>
          </w:p>
        </w:tc>
      </w:tr>
    </w:tbl>
    <w:p>
      <w:pPr>
        <w:spacing w:after="0"/>
        <w:rPr>
          <w:sz w:val="22"/>
        </w:rPr>
        <w:sectPr>
          <w:pgSz w:w="12240" w:h="15840"/>
          <w:pgMar w:top="1420" w:bottom="280" w:left="1340" w:right="1320"/>
        </w:sectPr>
      </w:pPr>
    </w:p>
    <w:p>
      <w:pPr>
        <w:pStyle w:val="BodyText"/>
        <w:ind w:left="100"/>
        <w:rPr>
          <w:sz w:val="20"/>
        </w:rPr>
      </w:pPr>
      <w:r>
        <w:rPr>
          <w:sz w:val="20"/>
        </w:rPr>
        <mc:AlternateContent>
          <mc:Choice Requires="wps">
            <w:drawing>
              <wp:inline distT="0" distB="0" distL="0" distR="0">
                <wp:extent cx="5944870" cy="1853564"/>
                <wp:effectExtent l="0" t="0" r="0" b="3810"/>
                <wp:docPr id="1" name="Group 1"/>
                <wp:cNvGraphicFramePr>
                  <a:graphicFrameLocks/>
                </wp:cNvGraphicFramePr>
                <a:graphic>
                  <a:graphicData uri="http://schemas.microsoft.com/office/word/2010/wordprocessingGroup">
                    <wpg:wgp>
                      <wpg:cNvPr id="1" name="Group 1"/>
                      <wpg:cNvGrpSpPr/>
                      <wpg:grpSpPr>
                        <a:xfrm>
                          <a:off x="0" y="0"/>
                          <a:ext cx="5944870" cy="1853564"/>
                          <a:chExt cx="5944870" cy="1853564"/>
                        </a:xfrm>
                      </wpg:grpSpPr>
                      <wps:wsp>
                        <wps:cNvPr id="2" name="Graphic 2"/>
                        <wps:cNvSpPr/>
                        <wps:spPr>
                          <a:xfrm>
                            <a:off x="0" y="725677"/>
                            <a:ext cx="5944870" cy="1127760"/>
                          </a:xfrm>
                          <a:custGeom>
                            <a:avLst/>
                            <a:gdLst/>
                            <a:ahLst/>
                            <a:cxnLst/>
                            <a:rect l="l" t="t" r="r" b="b"/>
                            <a:pathLst>
                              <a:path w="5944870" h="1127760">
                                <a:moveTo>
                                  <a:pt x="5944806" y="0"/>
                                </a:moveTo>
                                <a:lnTo>
                                  <a:pt x="5938774" y="0"/>
                                </a:lnTo>
                                <a:lnTo>
                                  <a:pt x="5938723" y="6096"/>
                                </a:lnTo>
                                <a:lnTo>
                                  <a:pt x="5938723" y="1121664"/>
                                </a:lnTo>
                                <a:lnTo>
                                  <a:pt x="6096" y="1121664"/>
                                </a:lnTo>
                                <a:lnTo>
                                  <a:pt x="6096" y="6096"/>
                                </a:lnTo>
                                <a:lnTo>
                                  <a:pt x="5938723" y="6096"/>
                                </a:lnTo>
                                <a:lnTo>
                                  <a:pt x="5938723" y="0"/>
                                </a:lnTo>
                                <a:lnTo>
                                  <a:pt x="6096" y="0"/>
                                </a:lnTo>
                                <a:lnTo>
                                  <a:pt x="0" y="0"/>
                                </a:lnTo>
                                <a:lnTo>
                                  <a:pt x="0" y="6096"/>
                                </a:lnTo>
                                <a:lnTo>
                                  <a:pt x="0" y="1121664"/>
                                </a:lnTo>
                                <a:lnTo>
                                  <a:pt x="0" y="1127760"/>
                                </a:lnTo>
                                <a:lnTo>
                                  <a:pt x="6096" y="1127760"/>
                                </a:lnTo>
                                <a:lnTo>
                                  <a:pt x="5938723" y="1127760"/>
                                </a:lnTo>
                                <a:lnTo>
                                  <a:pt x="5944806" y="1127760"/>
                                </a:lnTo>
                                <a:lnTo>
                                  <a:pt x="5944806" y="1121664"/>
                                </a:lnTo>
                                <a:lnTo>
                                  <a:pt x="5944806" y="6096"/>
                                </a:lnTo>
                                <a:lnTo>
                                  <a:pt x="5944806" y="0"/>
                                </a:lnTo>
                                <a:close/>
                              </a:path>
                            </a:pathLst>
                          </a:custGeom>
                          <a:solidFill>
                            <a:srgbClr val="000000"/>
                          </a:solidFill>
                        </wps:spPr>
                        <wps:bodyPr wrap="square" lIns="0" tIns="0" rIns="0" bIns="0" rtlCol="0">
                          <a:prstTxWarp prst="textNoShape">
                            <a:avLst/>
                          </a:prstTxWarp>
                          <a:noAutofit/>
                        </wps:bodyPr>
                      </wps:wsp>
                      <wps:wsp>
                        <wps:cNvPr id="3" name="Textbox 3"/>
                        <wps:cNvSpPr txBox="1"/>
                        <wps:spPr>
                          <a:xfrm>
                            <a:off x="3047" y="3047"/>
                            <a:ext cx="5939155" cy="725805"/>
                          </a:xfrm>
                          <a:prstGeom prst="rect">
                            <a:avLst/>
                          </a:prstGeom>
                          <a:solidFill>
                            <a:srgbClr val="D9D9D9"/>
                          </a:solidFill>
                          <a:ln w="6095">
                            <a:solidFill>
                              <a:srgbClr val="000000"/>
                            </a:solidFill>
                            <a:prstDash val="solid"/>
                          </a:ln>
                        </wps:spPr>
                        <wps:txbx>
                          <w:txbxContent>
                            <w:p>
                              <w:pPr>
                                <w:spacing w:line="259" w:lineRule="auto" w:before="78"/>
                                <w:ind w:left="463" w:right="102" w:hanging="360"/>
                                <w:jc w:val="both"/>
                                <w:rPr>
                                  <w:b/>
                                  <w:color w:val="000000"/>
                                  <w:sz w:val="24"/>
                                </w:rPr>
                              </w:pPr>
                              <w:r>
                                <w:rPr>
                                  <w:b/>
                                  <w:color w:val="000000"/>
                                  <w:sz w:val="24"/>
                                </w:rPr>
                                <w:t>4.</w:t>
                              </w:r>
                              <w:r>
                                <w:rPr>
                                  <w:b/>
                                  <w:color w:val="000000"/>
                                  <w:spacing w:val="40"/>
                                  <w:sz w:val="24"/>
                                </w:rPr>
                                <w:t> </w:t>
                              </w:r>
                              <w:r>
                                <w:rPr>
                                  <w:b/>
                                  <w:color w:val="000000"/>
                                  <w:sz w:val="24"/>
                                </w:rPr>
                                <w:t>I</w:t>
                              </w:r>
                              <w:r>
                                <w:rPr>
                                  <w:b/>
                                  <w:color w:val="000000"/>
                                  <w:sz w:val="19"/>
                                </w:rPr>
                                <w:t>DENTIFY </w:t>
                              </w:r>
                              <w:r>
                                <w:rPr>
                                  <w:b/>
                                  <w:color w:val="000000"/>
                                  <w:sz w:val="24"/>
                                </w:rPr>
                                <w:t>B</w:t>
                              </w:r>
                              <w:r>
                                <w:rPr>
                                  <w:b/>
                                  <w:color w:val="000000"/>
                                  <w:sz w:val="19"/>
                                </w:rPr>
                                <w:t>IDDER</w:t>
                              </w:r>
                              <w:r>
                                <w:rPr>
                                  <w:b/>
                                  <w:color w:val="000000"/>
                                  <w:sz w:val="24"/>
                                </w:rPr>
                                <w:t>’</w:t>
                              </w:r>
                              <w:r>
                                <w:rPr>
                                  <w:b/>
                                  <w:color w:val="000000"/>
                                  <w:sz w:val="19"/>
                                </w:rPr>
                                <w:t>S </w:t>
                              </w:r>
                              <w:r>
                                <w:rPr>
                                  <w:b/>
                                  <w:color w:val="000000"/>
                                  <w:sz w:val="24"/>
                                </w:rPr>
                                <w:t>P</w:t>
                              </w:r>
                              <w:r>
                                <w:rPr>
                                  <w:b/>
                                  <w:color w:val="000000"/>
                                  <w:sz w:val="19"/>
                                </w:rPr>
                                <w:t>RIMARY </w:t>
                              </w:r>
                              <w:r>
                                <w:rPr>
                                  <w:b/>
                                  <w:color w:val="000000"/>
                                  <w:sz w:val="24"/>
                                </w:rPr>
                                <w:t>C</w:t>
                              </w:r>
                              <w:r>
                                <w:rPr>
                                  <w:b/>
                                  <w:color w:val="000000"/>
                                  <w:sz w:val="19"/>
                                </w:rPr>
                                <w:t>ONTACT FOR </w:t>
                              </w:r>
                              <w:r>
                                <w:rPr>
                                  <w:b/>
                                  <w:color w:val="000000"/>
                                  <w:sz w:val="24"/>
                                </w:rPr>
                                <w:t>B</w:t>
                              </w:r>
                              <w:r>
                                <w:rPr>
                                  <w:b/>
                                  <w:color w:val="000000"/>
                                  <w:sz w:val="19"/>
                                </w:rPr>
                                <w:t>IDDER</w:t>
                              </w:r>
                              <w:r>
                                <w:rPr>
                                  <w:b/>
                                  <w:color w:val="000000"/>
                                  <w:sz w:val="24"/>
                                </w:rPr>
                                <w:t>’</w:t>
                              </w:r>
                              <w:r>
                                <w:rPr>
                                  <w:b/>
                                  <w:color w:val="000000"/>
                                  <w:sz w:val="19"/>
                                </w:rPr>
                                <w:t>S </w:t>
                              </w:r>
                              <w:r>
                                <w:rPr>
                                  <w:b/>
                                  <w:i/>
                                  <w:color w:val="000000"/>
                                  <w:sz w:val="24"/>
                                </w:rPr>
                                <w:t>D</w:t>
                              </w:r>
                              <w:r>
                                <w:rPr>
                                  <w:b/>
                                  <w:i/>
                                  <w:color w:val="000000"/>
                                  <w:sz w:val="19"/>
                                </w:rPr>
                                <w:t>IVERSE </w:t>
                              </w:r>
                              <w:r>
                                <w:rPr>
                                  <w:b/>
                                  <w:i/>
                                  <w:color w:val="000000"/>
                                  <w:sz w:val="24"/>
                                </w:rPr>
                                <w:t>B</w:t>
                              </w:r>
                              <w:r>
                                <w:rPr>
                                  <w:b/>
                                  <w:i/>
                                  <w:color w:val="000000"/>
                                  <w:sz w:val="19"/>
                                </w:rPr>
                                <w:t>USINESS INCLUSION</w:t>
                              </w:r>
                              <w:r>
                                <w:rPr>
                                  <w:b/>
                                  <w:i/>
                                  <w:color w:val="000000"/>
                                  <w:sz w:val="19"/>
                                </w:rPr>
                                <w:t> </w:t>
                              </w:r>
                              <w:r>
                                <w:rPr>
                                  <w:b/>
                                  <w:i/>
                                  <w:color w:val="000000"/>
                                  <w:sz w:val="24"/>
                                </w:rPr>
                                <w:t>P</w:t>
                              </w:r>
                              <w:r>
                                <w:rPr>
                                  <w:b/>
                                  <w:i/>
                                  <w:color w:val="000000"/>
                                  <w:sz w:val="19"/>
                                </w:rPr>
                                <w:t>LAN </w:t>
                              </w:r>
                              <w:r>
                                <w:rPr>
                                  <w:b/>
                                  <w:i/>
                                  <w:color w:val="000000"/>
                                  <w:sz w:val="24"/>
                                </w:rPr>
                                <w:t>– S</w:t>
                              </w:r>
                              <w:r>
                                <w:rPr>
                                  <w:b/>
                                  <w:i/>
                                  <w:color w:val="000000"/>
                                  <w:sz w:val="19"/>
                                </w:rPr>
                                <w:t>UBCONTRACTORS </w:t>
                              </w:r>
                              <w:r>
                                <w:rPr>
                                  <w:b/>
                                  <w:color w:val="000000"/>
                                  <w:sz w:val="24"/>
                                </w:rPr>
                                <w:t>G</w:t>
                              </w:r>
                              <w:r>
                                <w:rPr>
                                  <w:b/>
                                  <w:color w:val="000000"/>
                                  <w:sz w:val="19"/>
                                </w:rPr>
                                <w:t>OALS</w:t>
                              </w:r>
                              <w:r>
                                <w:rPr>
                                  <w:b/>
                                  <w:color w:val="000000"/>
                                  <w:sz w:val="24"/>
                                </w:rPr>
                                <w:t>. I</w:t>
                              </w:r>
                              <w:r>
                                <w:rPr>
                                  <w:b/>
                                  <w:color w:val="000000"/>
                                  <w:sz w:val="19"/>
                                </w:rPr>
                                <w:t>F MORE SPACE IS NEEDED</w:t>
                              </w:r>
                              <w:r>
                                <w:rPr>
                                  <w:b/>
                                  <w:color w:val="000000"/>
                                  <w:sz w:val="24"/>
                                </w:rPr>
                                <w:t>, </w:t>
                              </w:r>
                              <w:r>
                                <w:rPr>
                                  <w:b/>
                                  <w:color w:val="000000"/>
                                  <w:sz w:val="19"/>
                                </w:rPr>
                                <w:t>PLEASE ATTACH ADDITIONAL DOCUMENTS</w:t>
                              </w:r>
                              <w:r>
                                <w:rPr>
                                  <w:b/>
                                  <w:color w:val="000000"/>
                                  <w:sz w:val="24"/>
                                </w:rPr>
                                <w:t>.</w:t>
                              </w:r>
                            </w:p>
                          </w:txbxContent>
                        </wps:txbx>
                        <wps:bodyPr wrap="square" lIns="0" tIns="0" rIns="0" bIns="0" rtlCol="0">
                          <a:noAutofit/>
                        </wps:bodyPr>
                      </wps:wsp>
                    </wpg:wgp>
                  </a:graphicData>
                </a:graphic>
              </wp:inline>
            </w:drawing>
          </mc:Choice>
          <mc:Fallback>
            <w:pict>
              <v:group style="width:468.1pt;height:145.950pt;mso-position-horizontal-relative:char;mso-position-vertical-relative:line" id="docshapegroup1" coordorigin="0,0" coordsize="9362,2919">
                <v:shape style="position:absolute;left:0;top:1142;width:9362;height:1776" id="docshape2" coordorigin="0,1143" coordsize="9362,1776" path="m9362,1143l9352,1143,9352,1152,9352,2909,10,2909,10,1152,9352,1152,9352,1143,10,1143,0,1143,0,1152,0,2909,0,2919,10,2919,9352,2919,9362,2919,9362,2909,9362,1152,9362,1143xe" filled="true" fillcolor="#000000" stroked="false">
                  <v:path arrowok="t"/>
                  <v:fill type="solid"/>
                </v:shape>
                <v:shapetype id="_x0000_t202" o:spt="202" coordsize="21600,21600" path="m,l,21600r21600,l21600,xe">
                  <v:stroke joinstyle="miter"/>
                  <v:path gradientshapeok="t" o:connecttype="rect"/>
                </v:shapetype>
                <v:shape style="position:absolute;left:4;top:4;width:9353;height:1143" type="#_x0000_t202" id="docshape3" filled="true" fillcolor="#d9d9d9" stroked="true" strokeweight=".47998pt" strokecolor="#000000">
                  <v:textbox inset="0,0,0,0">
                    <w:txbxContent>
                      <w:p>
                        <w:pPr>
                          <w:spacing w:line="259" w:lineRule="auto" w:before="78"/>
                          <w:ind w:left="463" w:right="102" w:hanging="360"/>
                          <w:jc w:val="both"/>
                          <w:rPr>
                            <w:b/>
                            <w:color w:val="000000"/>
                            <w:sz w:val="24"/>
                          </w:rPr>
                        </w:pPr>
                        <w:r>
                          <w:rPr>
                            <w:b/>
                            <w:color w:val="000000"/>
                            <w:sz w:val="24"/>
                          </w:rPr>
                          <w:t>4.</w:t>
                        </w:r>
                        <w:r>
                          <w:rPr>
                            <w:b/>
                            <w:color w:val="000000"/>
                            <w:spacing w:val="40"/>
                            <w:sz w:val="24"/>
                          </w:rPr>
                          <w:t> </w:t>
                        </w:r>
                        <w:r>
                          <w:rPr>
                            <w:b/>
                            <w:color w:val="000000"/>
                            <w:sz w:val="24"/>
                          </w:rPr>
                          <w:t>I</w:t>
                        </w:r>
                        <w:r>
                          <w:rPr>
                            <w:b/>
                            <w:color w:val="000000"/>
                            <w:sz w:val="19"/>
                          </w:rPr>
                          <w:t>DENTIFY </w:t>
                        </w:r>
                        <w:r>
                          <w:rPr>
                            <w:b/>
                            <w:color w:val="000000"/>
                            <w:sz w:val="24"/>
                          </w:rPr>
                          <w:t>B</w:t>
                        </w:r>
                        <w:r>
                          <w:rPr>
                            <w:b/>
                            <w:color w:val="000000"/>
                            <w:sz w:val="19"/>
                          </w:rPr>
                          <w:t>IDDER</w:t>
                        </w:r>
                        <w:r>
                          <w:rPr>
                            <w:b/>
                            <w:color w:val="000000"/>
                            <w:sz w:val="24"/>
                          </w:rPr>
                          <w:t>’</w:t>
                        </w:r>
                        <w:r>
                          <w:rPr>
                            <w:b/>
                            <w:color w:val="000000"/>
                            <w:sz w:val="19"/>
                          </w:rPr>
                          <w:t>S </w:t>
                        </w:r>
                        <w:r>
                          <w:rPr>
                            <w:b/>
                            <w:color w:val="000000"/>
                            <w:sz w:val="24"/>
                          </w:rPr>
                          <w:t>P</w:t>
                        </w:r>
                        <w:r>
                          <w:rPr>
                            <w:b/>
                            <w:color w:val="000000"/>
                            <w:sz w:val="19"/>
                          </w:rPr>
                          <w:t>RIMARY </w:t>
                        </w:r>
                        <w:r>
                          <w:rPr>
                            <w:b/>
                            <w:color w:val="000000"/>
                            <w:sz w:val="24"/>
                          </w:rPr>
                          <w:t>C</w:t>
                        </w:r>
                        <w:r>
                          <w:rPr>
                            <w:b/>
                            <w:color w:val="000000"/>
                            <w:sz w:val="19"/>
                          </w:rPr>
                          <w:t>ONTACT FOR </w:t>
                        </w:r>
                        <w:r>
                          <w:rPr>
                            <w:b/>
                            <w:color w:val="000000"/>
                            <w:sz w:val="24"/>
                          </w:rPr>
                          <w:t>B</w:t>
                        </w:r>
                        <w:r>
                          <w:rPr>
                            <w:b/>
                            <w:color w:val="000000"/>
                            <w:sz w:val="19"/>
                          </w:rPr>
                          <w:t>IDDER</w:t>
                        </w:r>
                        <w:r>
                          <w:rPr>
                            <w:b/>
                            <w:color w:val="000000"/>
                            <w:sz w:val="24"/>
                          </w:rPr>
                          <w:t>’</w:t>
                        </w:r>
                        <w:r>
                          <w:rPr>
                            <w:b/>
                            <w:color w:val="000000"/>
                            <w:sz w:val="19"/>
                          </w:rPr>
                          <w:t>S </w:t>
                        </w:r>
                        <w:r>
                          <w:rPr>
                            <w:b/>
                            <w:i/>
                            <w:color w:val="000000"/>
                            <w:sz w:val="24"/>
                          </w:rPr>
                          <w:t>D</w:t>
                        </w:r>
                        <w:r>
                          <w:rPr>
                            <w:b/>
                            <w:i/>
                            <w:color w:val="000000"/>
                            <w:sz w:val="19"/>
                          </w:rPr>
                          <w:t>IVERSE </w:t>
                        </w:r>
                        <w:r>
                          <w:rPr>
                            <w:b/>
                            <w:i/>
                            <w:color w:val="000000"/>
                            <w:sz w:val="24"/>
                          </w:rPr>
                          <w:t>B</w:t>
                        </w:r>
                        <w:r>
                          <w:rPr>
                            <w:b/>
                            <w:i/>
                            <w:color w:val="000000"/>
                            <w:sz w:val="19"/>
                          </w:rPr>
                          <w:t>USINESS INCLUSION</w:t>
                        </w:r>
                        <w:r>
                          <w:rPr>
                            <w:b/>
                            <w:i/>
                            <w:color w:val="000000"/>
                            <w:sz w:val="19"/>
                          </w:rPr>
                          <w:t> </w:t>
                        </w:r>
                        <w:r>
                          <w:rPr>
                            <w:b/>
                            <w:i/>
                            <w:color w:val="000000"/>
                            <w:sz w:val="24"/>
                          </w:rPr>
                          <w:t>P</w:t>
                        </w:r>
                        <w:r>
                          <w:rPr>
                            <w:b/>
                            <w:i/>
                            <w:color w:val="000000"/>
                            <w:sz w:val="19"/>
                          </w:rPr>
                          <w:t>LAN </w:t>
                        </w:r>
                        <w:r>
                          <w:rPr>
                            <w:b/>
                            <w:i/>
                            <w:color w:val="000000"/>
                            <w:sz w:val="24"/>
                          </w:rPr>
                          <w:t>– S</w:t>
                        </w:r>
                        <w:r>
                          <w:rPr>
                            <w:b/>
                            <w:i/>
                            <w:color w:val="000000"/>
                            <w:sz w:val="19"/>
                          </w:rPr>
                          <w:t>UBCONTRACTORS </w:t>
                        </w:r>
                        <w:r>
                          <w:rPr>
                            <w:b/>
                            <w:color w:val="000000"/>
                            <w:sz w:val="24"/>
                          </w:rPr>
                          <w:t>G</w:t>
                        </w:r>
                        <w:r>
                          <w:rPr>
                            <w:b/>
                            <w:color w:val="000000"/>
                            <w:sz w:val="19"/>
                          </w:rPr>
                          <w:t>OALS</w:t>
                        </w:r>
                        <w:r>
                          <w:rPr>
                            <w:b/>
                            <w:color w:val="000000"/>
                            <w:sz w:val="24"/>
                          </w:rPr>
                          <w:t>. I</w:t>
                        </w:r>
                        <w:r>
                          <w:rPr>
                            <w:b/>
                            <w:color w:val="000000"/>
                            <w:sz w:val="19"/>
                          </w:rPr>
                          <w:t>F MORE SPACE IS NEEDED</w:t>
                        </w:r>
                        <w:r>
                          <w:rPr>
                            <w:b/>
                            <w:color w:val="000000"/>
                            <w:sz w:val="24"/>
                          </w:rPr>
                          <w:t>, </w:t>
                        </w:r>
                        <w:r>
                          <w:rPr>
                            <w:b/>
                            <w:color w:val="000000"/>
                            <w:sz w:val="19"/>
                          </w:rPr>
                          <w:t>PLEASE ATTACH ADDITIONAL DOCUMENTS</w:t>
                        </w:r>
                        <w:r>
                          <w:rPr>
                            <w:b/>
                            <w:color w:val="000000"/>
                            <w:sz w:val="24"/>
                          </w:rPr>
                          <w:t>.</w:t>
                        </w:r>
                      </w:p>
                    </w:txbxContent>
                  </v:textbox>
                  <v:fill type="solid"/>
                  <v:stroke dashstyle="solid"/>
                  <w10:wrap type="none"/>
                </v:shape>
              </v:group>
            </w:pict>
          </mc:Fallback>
        </mc:AlternateContent>
      </w:r>
      <w:r>
        <w:rPr>
          <w:sz w:val="20"/>
        </w:rPr>
      </w:r>
    </w:p>
    <w:p>
      <w:pPr>
        <w:pStyle w:val="BodyText"/>
        <w:spacing w:line="244" w:lineRule="exact"/>
        <w:ind w:left="100"/>
      </w:pPr>
      <w:r>
        <w:rPr/>
        <w:t>*Agency</w:t>
      </w:r>
      <w:r>
        <w:rPr>
          <w:spacing w:val="-3"/>
        </w:rPr>
        <w:t> </w:t>
      </w:r>
      <w:r>
        <w:rPr/>
        <w:t>diversity goals</w:t>
      </w:r>
      <w:r>
        <w:rPr>
          <w:spacing w:val="-1"/>
        </w:rPr>
        <w:t> </w:t>
      </w:r>
      <w:r>
        <w:rPr/>
        <w:t>are</w:t>
      </w:r>
      <w:r>
        <w:rPr>
          <w:spacing w:val="-2"/>
        </w:rPr>
        <w:t> </w:t>
      </w:r>
      <w:r>
        <w:rPr/>
        <w:t>based</w:t>
      </w:r>
      <w:r>
        <w:rPr>
          <w:spacing w:val="-1"/>
        </w:rPr>
        <w:t> </w:t>
      </w:r>
      <w:r>
        <w:rPr/>
        <w:t>on</w:t>
      </w:r>
      <w:hyperlink r:id="rId5">
        <w:r>
          <w:rPr>
            <w:color w:val="0462C1"/>
            <w:u w:val="single" w:color="0462C1"/>
          </w:rPr>
          <w:t> FY22 OMWBE</w:t>
        </w:r>
        <w:r>
          <w:rPr>
            <w:color w:val="0462C1"/>
            <w:spacing w:val="-1"/>
            <w:u w:val="single" w:color="0462C1"/>
          </w:rPr>
          <w:t> </w:t>
        </w:r>
        <w:r>
          <w:rPr>
            <w:color w:val="0462C1"/>
            <w:u w:val="single" w:color="0462C1"/>
          </w:rPr>
          <w:t>reporting results</w:t>
        </w:r>
      </w:hyperlink>
      <w:r>
        <w:rPr>
          <w:color w:val="0462C1"/>
          <w:spacing w:val="1"/>
        </w:rPr>
        <w:t> </w:t>
      </w:r>
      <w:r>
        <w:rPr/>
        <w:t>and will</w:t>
      </w:r>
      <w:r>
        <w:rPr>
          <w:spacing w:val="-1"/>
        </w:rPr>
        <w:t> </w:t>
      </w:r>
      <w:r>
        <w:rPr/>
        <w:t>be</w:t>
      </w:r>
      <w:r>
        <w:rPr>
          <w:spacing w:val="-1"/>
        </w:rPr>
        <w:t> </w:t>
      </w:r>
      <w:r>
        <w:rPr/>
        <w:t>updated </w:t>
      </w:r>
      <w:r>
        <w:rPr>
          <w:spacing w:val="-2"/>
        </w:rPr>
        <w:t>after</w:t>
      </w:r>
    </w:p>
    <w:p>
      <w:pPr>
        <w:pStyle w:val="BodyText"/>
        <w:spacing w:before="21"/>
        <w:ind w:left="100"/>
      </w:pPr>
      <w:r>
        <w:rPr/>
        <w:t>the</w:t>
      </w:r>
      <w:r>
        <w:rPr>
          <w:spacing w:val="-1"/>
        </w:rPr>
        <w:t> </w:t>
      </w:r>
      <w:r>
        <w:rPr/>
        <w:t>DES</w:t>
      </w:r>
      <w:r>
        <w:rPr>
          <w:spacing w:val="-1"/>
        </w:rPr>
        <w:t> </w:t>
      </w:r>
      <w:r>
        <w:rPr/>
        <w:t>Diversity</w:t>
      </w:r>
      <w:r>
        <w:rPr>
          <w:spacing w:val="-1"/>
        </w:rPr>
        <w:t> </w:t>
      </w:r>
      <w:r>
        <w:rPr/>
        <w:t>policy</w:t>
      </w:r>
      <w:r>
        <w:rPr>
          <w:spacing w:val="-1"/>
        </w:rPr>
        <w:t> </w:t>
      </w:r>
      <w:r>
        <w:rPr/>
        <w:t>requirements</w:t>
      </w:r>
      <w:r>
        <w:rPr>
          <w:spacing w:val="-1"/>
        </w:rPr>
        <w:t> </w:t>
      </w:r>
      <w:r>
        <w:rPr/>
        <w:t>have</w:t>
      </w:r>
      <w:r>
        <w:rPr>
          <w:spacing w:val="-2"/>
        </w:rPr>
        <w:t> </w:t>
      </w:r>
      <w:r>
        <w:rPr/>
        <w:t>been</w:t>
      </w:r>
      <w:r>
        <w:rPr>
          <w:spacing w:val="2"/>
        </w:rPr>
        <w:t> </w:t>
      </w:r>
      <w:r>
        <w:rPr>
          <w:spacing w:val="-2"/>
        </w:rPr>
        <w:t>analyzed.</w:t>
      </w:r>
    </w:p>
    <w:p>
      <w:pPr>
        <w:pStyle w:val="BodyText"/>
        <w:rPr>
          <w:sz w:val="26"/>
        </w:rPr>
      </w:pPr>
    </w:p>
    <w:p>
      <w:pPr>
        <w:pStyle w:val="BodyText"/>
        <w:spacing w:before="7"/>
        <w:rPr>
          <w:sz w:val="29"/>
        </w:rPr>
      </w:pPr>
    </w:p>
    <w:p>
      <w:pPr>
        <w:pStyle w:val="BodyText"/>
        <w:spacing w:line="259" w:lineRule="auto"/>
        <w:ind w:left="100" w:right="117"/>
      </w:pPr>
      <w:r>
        <w:rPr/>
        <w:t>Bidder</w:t>
      </w:r>
      <w:r>
        <w:rPr>
          <w:spacing w:val="-5"/>
        </w:rPr>
        <w:t> </w:t>
      </w:r>
      <w:r>
        <w:rPr/>
        <w:t>commits</w:t>
      </w:r>
      <w:r>
        <w:rPr>
          <w:spacing w:val="-3"/>
        </w:rPr>
        <w:t> </w:t>
      </w:r>
      <w:r>
        <w:rPr/>
        <w:t>to</w:t>
      </w:r>
      <w:r>
        <w:rPr>
          <w:spacing w:val="-3"/>
        </w:rPr>
        <w:t> </w:t>
      </w:r>
      <w:r>
        <w:rPr/>
        <w:t>a</w:t>
      </w:r>
      <w:r>
        <w:rPr>
          <w:spacing w:val="-3"/>
        </w:rPr>
        <w:t> </w:t>
      </w:r>
      <w:r>
        <w:rPr/>
        <w:t>make</w:t>
      </w:r>
      <w:r>
        <w:rPr>
          <w:spacing w:val="-4"/>
        </w:rPr>
        <w:t> </w:t>
      </w:r>
      <w:r>
        <w:rPr/>
        <w:t>a</w:t>
      </w:r>
      <w:r>
        <w:rPr>
          <w:spacing w:val="-4"/>
        </w:rPr>
        <w:t> </w:t>
      </w:r>
      <w:r>
        <w:rPr/>
        <w:t>genuine</w:t>
      </w:r>
      <w:r>
        <w:rPr>
          <w:spacing w:val="-2"/>
        </w:rPr>
        <w:t> </w:t>
      </w:r>
      <w:r>
        <w:rPr/>
        <w:t>effort</w:t>
      </w:r>
      <w:r>
        <w:rPr>
          <w:spacing w:val="-3"/>
        </w:rPr>
        <w:t> </w:t>
      </w:r>
      <w:r>
        <w:rPr/>
        <w:t>to</w:t>
      </w:r>
      <w:r>
        <w:rPr>
          <w:spacing w:val="-3"/>
        </w:rPr>
        <w:t> </w:t>
      </w:r>
      <w:r>
        <w:rPr/>
        <w:t>achieve</w:t>
      </w:r>
      <w:r>
        <w:rPr>
          <w:spacing w:val="-4"/>
        </w:rPr>
        <w:t> </w:t>
      </w:r>
      <w:r>
        <w:rPr/>
        <w:t>the</w:t>
      </w:r>
      <w:r>
        <w:rPr>
          <w:spacing w:val="-3"/>
        </w:rPr>
        <w:t> </w:t>
      </w:r>
      <w:r>
        <w:rPr/>
        <w:t>proposed</w:t>
      </w:r>
      <w:r>
        <w:rPr>
          <w:spacing w:val="-3"/>
        </w:rPr>
        <w:t> </w:t>
      </w:r>
      <w:r>
        <w:rPr/>
        <w:t>subcontract</w:t>
      </w:r>
      <w:r>
        <w:rPr>
          <w:spacing w:val="-3"/>
        </w:rPr>
        <w:t> </w:t>
      </w:r>
      <w:r>
        <w:rPr/>
        <w:t>amounts</w:t>
      </w:r>
      <w:r>
        <w:rPr>
          <w:spacing w:val="-3"/>
        </w:rPr>
        <w:t> </w:t>
      </w:r>
      <w:r>
        <w:rPr/>
        <w:t>with small/diverse business subcontractors as stated above. Bidder will develop a comprehensive outreach strategy that will engage small/diverse businesses registered with the State of Washington in WEBS.</w:t>
      </w:r>
    </w:p>
    <w:p>
      <w:pPr>
        <w:pStyle w:val="BodyText"/>
        <w:rPr>
          <w:sz w:val="20"/>
        </w:rPr>
      </w:pPr>
    </w:p>
    <w:p>
      <w:pPr>
        <w:pStyle w:val="BodyText"/>
        <w:rPr>
          <w:sz w:val="20"/>
        </w:rPr>
      </w:pPr>
    </w:p>
    <w:p>
      <w:pPr>
        <w:pStyle w:val="BodyText"/>
        <w:rPr>
          <w:sz w:val="20"/>
        </w:rPr>
      </w:pPr>
    </w:p>
    <w:p>
      <w:pPr>
        <w:pStyle w:val="BodyText"/>
        <w:spacing w:before="7"/>
        <w:rPr>
          <w:sz w:val="19"/>
        </w:rPr>
      </w:pPr>
    </w:p>
    <w:tbl>
      <w:tblPr>
        <w:tblW w:w="0" w:type="auto"/>
        <w:jc w:val="left"/>
        <w:tblInd w:w="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48"/>
      </w:tblGrid>
      <w:tr>
        <w:trPr>
          <w:trHeight w:val="1192" w:hRule="atLeast"/>
        </w:trPr>
        <w:tc>
          <w:tcPr>
            <w:tcW w:w="8448" w:type="dxa"/>
            <w:tcBorders>
              <w:top w:val="single" w:sz="4" w:space="0" w:color="000000"/>
              <w:bottom w:val="single" w:sz="4" w:space="0" w:color="000000"/>
            </w:tcBorders>
          </w:tcPr>
          <w:p>
            <w:pPr>
              <w:pStyle w:val="TableParagraph"/>
              <w:spacing w:line="300" w:lineRule="auto"/>
              <w:ind w:left="105"/>
              <w:rPr>
                <w:sz w:val="24"/>
              </w:rPr>
            </w:pPr>
            <w:r>
              <w:rPr>
                <w:smallCaps/>
                <w:sz w:val="24"/>
              </w:rPr>
              <w:t>Print</w:t>
            </w:r>
            <w:r>
              <w:rPr>
                <w:smallCaps/>
                <w:spacing w:val="-4"/>
                <w:sz w:val="24"/>
              </w:rPr>
              <w:t> </w:t>
            </w:r>
            <w:r>
              <w:rPr>
                <w:smallCaps/>
                <w:sz w:val="24"/>
              </w:rPr>
              <w:t>Full</w:t>
            </w:r>
            <w:r>
              <w:rPr>
                <w:smallCaps/>
                <w:spacing w:val="-1"/>
                <w:sz w:val="24"/>
              </w:rPr>
              <w:t> </w:t>
            </w:r>
            <w:r>
              <w:rPr>
                <w:smallCaps/>
                <w:sz w:val="24"/>
              </w:rPr>
              <w:t>Legal</w:t>
            </w:r>
            <w:r>
              <w:rPr>
                <w:smallCaps/>
                <w:spacing w:val="-1"/>
                <w:sz w:val="24"/>
              </w:rPr>
              <w:t> </w:t>
            </w:r>
            <w:r>
              <w:rPr>
                <w:smallCaps/>
                <w:sz w:val="24"/>
              </w:rPr>
              <w:t>Entity</w:t>
            </w:r>
            <w:r>
              <w:rPr>
                <w:smallCaps/>
                <w:spacing w:val="-1"/>
                <w:sz w:val="24"/>
              </w:rPr>
              <w:t> </w:t>
            </w:r>
            <w:r>
              <w:rPr>
                <w:smallCaps/>
                <w:sz w:val="24"/>
              </w:rPr>
              <w:t>Name</w:t>
            </w:r>
            <w:r>
              <w:rPr>
                <w:smallCaps/>
                <w:spacing w:val="-2"/>
                <w:sz w:val="24"/>
              </w:rPr>
              <w:t> </w:t>
            </w:r>
            <w:r>
              <w:rPr>
                <w:smallCaps/>
                <w:sz w:val="24"/>
              </w:rPr>
              <w:t>of Firm</w:t>
            </w:r>
            <w:r>
              <w:rPr>
                <w:smallCaps/>
                <w:spacing w:val="-2"/>
                <w:sz w:val="24"/>
              </w:rPr>
              <w:t> </w:t>
            </w:r>
            <w:r>
              <w:rPr>
                <w:smallCaps/>
                <w:sz w:val="24"/>
              </w:rPr>
              <w:t>submitting</w:t>
            </w:r>
            <w:r>
              <w:rPr>
                <w:smallCaps/>
                <w:spacing w:val="-4"/>
                <w:sz w:val="24"/>
              </w:rPr>
              <w:t> </w:t>
            </w:r>
            <w:r>
              <w:rPr>
                <w:smallCaps/>
                <w:sz w:val="24"/>
              </w:rPr>
              <w:t>bid,</w:t>
            </w:r>
            <w:r>
              <w:rPr>
                <w:smallCaps/>
                <w:spacing w:val="-12"/>
                <w:sz w:val="24"/>
              </w:rPr>
              <w:t> </w:t>
            </w:r>
            <w:r>
              <w:rPr>
                <w:smallCaps/>
                <w:sz w:val="24"/>
              </w:rPr>
              <w:t>quotation,</w:t>
            </w:r>
            <w:r>
              <w:rPr>
                <w:smallCaps/>
                <w:spacing w:val="-12"/>
                <w:sz w:val="24"/>
              </w:rPr>
              <w:t> </w:t>
            </w:r>
            <w:r>
              <w:rPr>
                <w:smallCaps/>
                <w:sz w:val="24"/>
              </w:rPr>
              <w:t>and/or </w:t>
            </w:r>
            <w:r>
              <w:rPr>
                <w:smallCaps/>
                <w:spacing w:val="-2"/>
                <w:sz w:val="24"/>
              </w:rPr>
              <w:t>proposal</w:t>
            </w:r>
          </w:p>
        </w:tc>
      </w:tr>
      <w:tr>
        <w:trPr>
          <w:trHeight w:val="892" w:hRule="atLeast"/>
        </w:trPr>
        <w:tc>
          <w:tcPr>
            <w:tcW w:w="8448" w:type="dxa"/>
            <w:tcBorders>
              <w:top w:val="single" w:sz="4" w:space="0" w:color="000000"/>
              <w:bottom w:val="single" w:sz="4" w:space="0" w:color="000000"/>
            </w:tcBorders>
          </w:tcPr>
          <w:p>
            <w:pPr>
              <w:pStyle w:val="TableParagraph"/>
              <w:tabs>
                <w:tab w:pos="6231" w:val="left" w:leader="none"/>
              </w:tabs>
              <w:spacing w:line="275" w:lineRule="exact"/>
              <w:ind w:left="105"/>
              <w:rPr>
                <w:sz w:val="24"/>
              </w:rPr>
            </w:pPr>
            <w:r>
              <w:rPr>
                <w:smallCaps/>
                <w:sz w:val="24"/>
              </w:rPr>
              <w:t>Signature</w:t>
            </w:r>
            <w:r>
              <w:rPr>
                <w:smallCaps/>
                <w:spacing w:val="-11"/>
                <w:sz w:val="24"/>
              </w:rPr>
              <w:t> </w:t>
            </w:r>
            <w:r>
              <w:rPr>
                <w:smallCaps/>
                <w:sz w:val="24"/>
              </w:rPr>
              <w:t>of</w:t>
            </w:r>
            <w:r>
              <w:rPr>
                <w:smallCaps/>
                <w:spacing w:val="-7"/>
                <w:sz w:val="24"/>
              </w:rPr>
              <w:t> </w:t>
            </w:r>
            <w:r>
              <w:rPr>
                <w:smallCaps/>
                <w:sz w:val="24"/>
              </w:rPr>
              <w:t>Authorized</w:t>
            </w:r>
            <w:r>
              <w:rPr>
                <w:smallCaps/>
                <w:spacing w:val="-7"/>
                <w:sz w:val="24"/>
              </w:rPr>
              <w:t> </w:t>
            </w:r>
            <w:r>
              <w:rPr>
                <w:smallCaps/>
                <w:spacing w:val="-2"/>
                <w:sz w:val="24"/>
              </w:rPr>
              <w:t>Person</w:t>
            </w:r>
            <w:r>
              <w:rPr>
                <w:smallCaps/>
                <w:sz w:val="24"/>
              </w:rPr>
              <w:tab/>
              <w:t>Date</w:t>
            </w:r>
            <w:r>
              <w:rPr>
                <w:smallCaps/>
                <w:spacing w:val="-7"/>
                <w:sz w:val="24"/>
              </w:rPr>
              <w:t> </w:t>
            </w:r>
            <w:r>
              <w:rPr>
                <w:smallCaps/>
                <w:spacing w:val="-2"/>
                <w:sz w:val="24"/>
              </w:rPr>
              <w:t>Signed</w:t>
            </w:r>
          </w:p>
        </w:tc>
      </w:tr>
      <w:tr>
        <w:trPr>
          <w:trHeight w:val="894" w:hRule="atLeast"/>
        </w:trPr>
        <w:tc>
          <w:tcPr>
            <w:tcW w:w="8448" w:type="dxa"/>
            <w:tcBorders>
              <w:top w:val="single" w:sz="4" w:space="0" w:color="000000"/>
              <w:bottom w:val="single" w:sz="4" w:space="0" w:color="000000"/>
            </w:tcBorders>
          </w:tcPr>
          <w:p>
            <w:pPr>
              <w:pStyle w:val="TableParagraph"/>
              <w:spacing w:line="275" w:lineRule="exact"/>
              <w:ind w:left="105"/>
              <w:rPr>
                <w:sz w:val="24"/>
              </w:rPr>
            </w:pPr>
            <w:r>
              <w:rPr>
                <w:smallCaps/>
                <w:sz w:val="24"/>
              </w:rPr>
              <w:t>Printed</w:t>
            </w:r>
            <w:r>
              <w:rPr>
                <w:smallCaps/>
                <w:spacing w:val="-7"/>
                <w:sz w:val="24"/>
              </w:rPr>
              <w:t> </w:t>
            </w:r>
            <w:r>
              <w:rPr>
                <w:smallCaps/>
                <w:sz w:val="24"/>
              </w:rPr>
              <w:t>Name</w:t>
            </w:r>
            <w:r>
              <w:rPr>
                <w:smallCaps/>
                <w:spacing w:val="-7"/>
                <w:sz w:val="24"/>
              </w:rPr>
              <w:t> </w:t>
            </w:r>
            <w:r>
              <w:rPr>
                <w:smallCaps/>
                <w:sz w:val="24"/>
              </w:rPr>
              <w:t>of</w:t>
            </w:r>
            <w:r>
              <w:rPr>
                <w:smallCaps/>
                <w:spacing w:val="-5"/>
                <w:sz w:val="24"/>
              </w:rPr>
              <w:t> </w:t>
            </w:r>
            <w:r>
              <w:rPr>
                <w:smallCaps/>
                <w:sz w:val="24"/>
              </w:rPr>
              <w:t>Person</w:t>
            </w:r>
            <w:r>
              <w:rPr>
                <w:smallCaps/>
                <w:spacing w:val="-7"/>
                <w:sz w:val="24"/>
              </w:rPr>
              <w:t> </w:t>
            </w:r>
            <w:r>
              <w:rPr>
                <w:smallCaps/>
                <w:sz w:val="24"/>
              </w:rPr>
              <w:t>Making</w:t>
            </w:r>
            <w:r>
              <w:rPr>
                <w:smallCaps/>
                <w:spacing w:val="-8"/>
                <w:sz w:val="24"/>
              </w:rPr>
              <w:t> </w:t>
            </w:r>
            <w:r>
              <w:rPr>
                <w:smallCaps/>
                <w:sz w:val="24"/>
              </w:rPr>
              <w:t>Certification</w:t>
            </w:r>
            <w:r>
              <w:rPr>
                <w:smallCaps/>
                <w:spacing w:val="-7"/>
                <w:sz w:val="24"/>
              </w:rPr>
              <w:t> </w:t>
            </w:r>
            <w:r>
              <w:rPr>
                <w:smallCaps/>
                <w:sz w:val="24"/>
              </w:rPr>
              <w:t>for</w:t>
            </w:r>
            <w:r>
              <w:rPr>
                <w:smallCaps/>
                <w:spacing w:val="-4"/>
                <w:sz w:val="24"/>
              </w:rPr>
              <w:t> Firm</w:t>
            </w:r>
          </w:p>
        </w:tc>
      </w:tr>
      <w:tr>
        <w:trPr>
          <w:trHeight w:val="892" w:hRule="atLeast"/>
        </w:trPr>
        <w:tc>
          <w:tcPr>
            <w:tcW w:w="8448" w:type="dxa"/>
            <w:tcBorders>
              <w:top w:val="single" w:sz="4" w:space="0" w:color="000000"/>
              <w:bottom w:val="single" w:sz="4" w:space="0" w:color="000000"/>
            </w:tcBorders>
          </w:tcPr>
          <w:p>
            <w:pPr>
              <w:pStyle w:val="TableParagraph"/>
              <w:spacing w:line="275" w:lineRule="exact"/>
              <w:ind w:left="105"/>
              <w:rPr>
                <w:sz w:val="24"/>
              </w:rPr>
            </w:pPr>
            <w:r>
              <w:rPr>
                <w:smallCaps/>
                <w:sz w:val="24"/>
              </w:rPr>
              <w:t>Title</w:t>
            </w:r>
            <w:r>
              <w:rPr>
                <w:smallCaps/>
                <w:spacing w:val="-7"/>
                <w:sz w:val="24"/>
              </w:rPr>
              <w:t> </w:t>
            </w:r>
            <w:r>
              <w:rPr>
                <w:smallCaps/>
                <w:sz w:val="24"/>
              </w:rPr>
              <w:t>of</w:t>
            </w:r>
            <w:r>
              <w:rPr>
                <w:smallCaps/>
                <w:spacing w:val="-6"/>
                <w:sz w:val="24"/>
              </w:rPr>
              <w:t> </w:t>
            </w:r>
            <w:r>
              <w:rPr>
                <w:smallCaps/>
                <w:sz w:val="24"/>
              </w:rPr>
              <w:t>Person</w:t>
            </w:r>
            <w:r>
              <w:rPr>
                <w:smallCaps/>
                <w:spacing w:val="-5"/>
                <w:sz w:val="24"/>
              </w:rPr>
              <w:t> </w:t>
            </w:r>
            <w:r>
              <w:rPr>
                <w:smallCaps/>
                <w:sz w:val="24"/>
              </w:rPr>
              <w:t>Signing</w:t>
            </w:r>
            <w:r>
              <w:rPr>
                <w:smallCaps/>
                <w:spacing w:val="-7"/>
                <w:sz w:val="24"/>
              </w:rPr>
              <w:t> </w:t>
            </w:r>
            <w:r>
              <w:rPr>
                <w:smallCaps/>
                <w:spacing w:val="-2"/>
                <w:sz w:val="24"/>
              </w:rPr>
              <w:t>Certificate</w:t>
            </w:r>
          </w:p>
        </w:tc>
      </w:tr>
      <w:tr>
        <w:trPr>
          <w:trHeight w:val="275" w:hRule="atLeast"/>
        </w:trPr>
        <w:tc>
          <w:tcPr>
            <w:tcW w:w="8448" w:type="dxa"/>
            <w:tcBorders>
              <w:top w:val="single" w:sz="4" w:space="0" w:color="000000"/>
            </w:tcBorders>
          </w:tcPr>
          <w:p>
            <w:pPr>
              <w:pStyle w:val="TableParagraph"/>
              <w:spacing w:line="256" w:lineRule="exact"/>
              <w:ind w:left="105"/>
              <w:rPr>
                <w:sz w:val="24"/>
              </w:rPr>
            </w:pPr>
            <w:r>
              <w:rPr>
                <w:smallCaps/>
                <w:sz w:val="24"/>
              </w:rPr>
              <w:t>Print</w:t>
            </w:r>
            <w:r>
              <w:rPr>
                <w:smallCaps/>
                <w:spacing w:val="-7"/>
                <w:sz w:val="24"/>
              </w:rPr>
              <w:t> </w:t>
            </w:r>
            <w:r>
              <w:rPr>
                <w:smallCaps/>
                <w:sz w:val="24"/>
              </w:rPr>
              <w:t>County</w:t>
            </w:r>
            <w:r>
              <w:rPr>
                <w:smallCaps/>
                <w:spacing w:val="-6"/>
                <w:sz w:val="24"/>
              </w:rPr>
              <w:t> </w:t>
            </w:r>
            <w:r>
              <w:rPr>
                <w:smallCaps/>
                <w:sz w:val="24"/>
              </w:rPr>
              <w:t>and</w:t>
            </w:r>
            <w:r>
              <w:rPr>
                <w:smallCaps/>
                <w:spacing w:val="-4"/>
                <w:sz w:val="24"/>
              </w:rPr>
              <w:t> </w:t>
            </w:r>
            <w:r>
              <w:rPr>
                <w:smallCaps/>
                <w:sz w:val="24"/>
              </w:rPr>
              <w:t>State</w:t>
            </w:r>
            <w:r>
              <w:rPr>
                <w:smallCaps/>
                <w:spacing w:val="-6"/>
                <w:sz w:val="24"/>
              </w:rPr>
              <w:t> </w:t>
            </w:r>
            <w:r>
              <w:rPr>
                <w:smallCaps/>
                <w:sz w:val="24"/>
              </w:rPr>
              <w:t>Where</w:t>
            </w:r>
            <w:r>
              <w:rPr>
                <w:smallCaps/>
                <w:spacing w:val="-6"/>
                <w:sz w:val="24"/>
              </w:rPr>
              <w:t> </w:t>
            </w:r>
            <w:r>
              <w:rPr>
                <w:smallCaps/>
                <w:spacing w:val="-2"/>
                <w:sz w:val="24"/>
              </w:rPr>
              <w:t>Signed</w:t>
            </w:r>
          </w:p>
        </w:tc>
      </w:tr>
    </w:tbl>
    <w:p>
      <w:pPr>
        <w:pStyle w:val="BodyText"/>
        <w:spacing w:before="2"/>
        <w:rPr>
          <w:sz w:val="20"/>
        </w:rPr>
      </w:pPr>
    </w:p>
    <w:p>
      <w:pPr>
        <w:pStyle w:val="BodyText"/>
        <w:spacing w:line="300" w:lineRule="auto" w:before="90"/>
        <w:ind w:left="100" w:right="117"/>
      </w:pPr>
      <w:r>
        <w:rPr>
          <w:smallCaps/>
        </w:rPr>
        <w:t>Return form to:</w:t>
      </w:r>
      <w:r>
        <w:rPr>
          <w:smallCaps/>
          <w:spacing w:val="25"/>
        </w:rPr>
        <w:t> </w:t>
      </w:r>
      <w:r>
        <w:rPr>
          <w:smallCaps/>
        </w:rPr>
        <w:t>Application Coordinator with your bid,</w:t>
      </w:r>
      <w:r>
        <w:rPr>
          <w:smallCaps/>
          <w:spacing w:val="-12"/>
        </w:rPr>
        <w:t> </w:t>
      </w:r>
      <w:r>
        <w:rPr>
          <w:smallCaps/>
        </w:rPr>
        <w:t>quotation,</w:t>
      </w:r>
      <w:r>
        <w:rPr>
          <w:smallCaps/>
          <w:spacing w:val="-12"/>
        </w:rPr>
        <w:t> </w:t>
      </w:r>
      <w:r>
        <w:rPr>
          <w:smallCaps/>
        </w:rPr>
        <w:t>and/or proposal as indicated within</w:t>
      </w:r>
    </w:p>
    <w:sectPr>
      <w:pgSz w:w="12240" w:h="15840"/>
      <w:pgMar w:top="14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372" w:hanging="360"/>
      </w:pPr>
      <w:rPr>
        <w:rFonts w:hint="default"/>
        <w:lang w:val="en-US" w:eastAsia="en-US" w:bidi="ar-SA"/>
      </w:rPr>
    </w:lvl>
    <w:lvl w:ilvl="2">
      <w:start w:val="0"/>
      <w:numFmt w:val="bullet"/>
      <w:lvlText w:val="•"/>
      <w:lvlJc w:val="left"/>
      <w:pPr>
        <w:ind w:left="2284" w:hanging="360"/>
      </w:pPr>
      <w:rPr>
        <w:rFonts w:hint="default"/>
        <w:lang w:val="en-US" w:eastAsia="en-US" w:bidi="ar-SA"/>
      </w:rPr>
    </w:lvl>
    <w:lvl w:ilvl="3">
      <w:start w:val="0"/>
      <w:numFmt w:val="bullet"/>
      <w:lvlText w:val="•"/>
      <w:lvlJc w:val="left"/>
      <w:pPr>
        <w:ind w:left="3196" w:hanging="360"/>
      </w:pPr>
      <w:rPr>
        <w:rFonts w:hint="default"/>
        <w:lang w:val="en-US" w:eastAsia="en-US" w:bidi="ar-SA"/>
      </w:rPr>
    </w:lvl>
    <w:lvl w:ilvl="4">
      <w:start w:val="0"/>
      <w:numFmt w:val="bullet"/>
      <w:lvlText w:val="•"/>
      <w:lvlJc w:val="left"/>
      <w:pPr>
        <w:ind w:left="4108" w:hanging="360"/>
      </w:pPr>
      <w:rPr>
        <w:rFonts w:hint="default"/>
        <w:lang w:val="en-US" w:eastAsia="en-US" w:bidi="ar-SA"/>
      </w:rPr>
    </w:lvl>
    <w:lvl w:ilvl="5">
      <w:start w:val="0"/>
      <w:numFmt w:val="bullet"/>
      <w:lvlText w:val="•"/>
      <w:lvlJc w:val="left"/>
      <w:pPr>
        <w:ind w:left="5020" w:hanging="360"/>
      </w:pPr>
      <w:rPr>
        <w:rFonts w:hint="default"/>
        <w:lang w:val="en-US" w:eastAsia="en-US" w:bidi="ar-SA"/>
      </w:rPr>
    </w:lvl>
    <w:lvl w:ilvl="6">
      <w:start w:val="0"/>
      <w:numFmt w:val="bullet"/>
      <w:lvlText w:val="•"/>
      <w:lvlJc w:val="left"/>
      <w:pPr>
        <w:ind w:left="5932" w:hanging="360"/>
      </w:pPr>
      <w:rPr>
        <w:rFonts w:hint="default"/>
        <w:lang w:val="en-US" w:eastAsia="en-US" w:bidi="ar-SA"/>
      </w:rPr>
    </w:lvl>
    <w:lvl w:ilvl="7">
      <w:start w:val="0"/>
      <w:numFmt w:val="bullet"/>
      <w:lvlText w:val="•"/>
      <w:lvlJc w:val="left"/>
      <w:pPr>
        <w:ind w:left="6844" w:hanging="360"/>
      </w:pPr>
      <w:rPr>
        <w:rFonts w:hint="default"/>
        <w:lang w:val="en-US" w:eastAsia="en-US" w:bidi="ar-SA"/>
      </w:rPr>
    </w:lvl>
    <w:lvl w:ilvl="8">
      <w:start w:val="0"/>
      <w:numFmt w:val="bullet"/>
      <w:lvlText w:val="•"/>
      <w:lvlJc w:val="left"/>
      <w:pPr>
        <w:ind w:left="775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9"/>
      <w:ind w:left="100"/>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121"/>
      <w:ind w:left="460" w:right="120"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omwbe.wa.gov/sites/default/files/spend-reports/2022/4900%20Department%20of%20Natural%20Resources%20FY22%20Diversity%20Report.pdf"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Scott (DNR)</dc:creator>
  <dcterms:created xsi:type="dcterms:W3CDTF">2023-12-07T21:06:53Z</dcterms:created>
  <dcterms:modified xsi:type="dcterms:W3CDTF">2023-12-07T21:06:53Z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2023-12-07T00:00:00Z</vt:filetime>
  </property>
  <property fmtid="{D5CDD505-2E9C-101B-9397-08002B2CF9AE}" pid="3" name="Creator">
    <vt:lpwstr>Microsoft® Word for Microsoft 365</vt:lpwstr>
  </property>
  <property fmtid="{D5CDD505-2E9C-101B-9397-08002B2CF9AE}" pid="4" name="LastSaved">
    <vt:filetime>2023-12-07T00:00:00Z</vt:filetime>
  </property>
  <property fmtid="{D5CDD505-2E9C-101B-9397-08002B2CF9AE}" pid="5" name="Producer">
    <vt:lpwstr>Microsoft® Word for Microsoft 365</vt:lpwstr>
  </property>
</Properties>
</file>