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54" w:type="pct"/>
        <w:tblLook w:val="0480" w:firstRow="0" w:lastRow="0" w:firstColumn="1" w:lastColumn="0" w:noHBand="0" w:noVBand="1"/>
      </w:tblPr>
      <w:tblGrid>
        <w:gridCol w:w="3001"/>
        <w:gridCol w:w="3001"/>
        <w:gridCol w:w="3001"/>
        <w:gridCol w:w="3001"/>
        <w:gridCol w:w="3000"/>
        <w:gridCol w:w="3000"/>
      </w:tblGrid>
      <w:tr w:rsidR="00331735" w:rsidRPr="00331735" w:rsidTr="00331735"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CD59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December 2014</w:t>
            </w:r>
          </w:p>
        </w:tc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D2206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January 2015</w:t>
            </w:r>
          </w:p>
        </w:tc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1A7D3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February 2015</w:t>
            </w:r>
          </w:p>
        </w:tc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955A8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March 2015</w:t>
            </w:r>
          </w:p>
        </w:tc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9F55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April 2015</w:t>
            </w:r>
          </w:p>
        </w:tc>
        <w:tc>
          <w:tcPr>
            <w:tcW w:w="833" w:type="pct"/>
            <w:shd w:val="clear" w:color="auto" w:fill="76923C" w:themeFill="accent3" w:themeFillShade="BF"/>
          </w:tcPr>
          <w:p w:rsidR="00331735" w:rsidRPr="00331735" w:rsidRDefault="00331735" w:rsidP="007767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May 2015</w:t>
            </w:r>
          </w:p>
        </w:tc>
      </w:tr>
      <w:tr w:rsidR="00331735" w:rsidRPr="00331735" w:rsidTr="00CF2D1A">
        <w:trPr>
          <w:trHeight w:val="3887"/>
        </w:trPr>
        <w:tc>
          <w:tcPr>
            <w:tcW w:w="833" w:type="pct"/>
            <w:shd w:val="clear" w:color="auto" w:fill="auto"/>
          </w:tcPr>
          <w:p w:rsidR="00331735" w:rsidRPr="00331735" w:rsidRDefault="00331735" w:rsidP="00CD592C">
            <w:pPr>
              <w:rPr>
                <w:b/>
              </w:rPr>
            </w:pPr>
            <w:r w:rsidRPr="00331735">
              <w:rPr>
                <w:b/>
              </w:rPr>
              <w:t xml:space="preserve">December Policy meeting, </w:t>
            </w:r>
            <w:r w:rsidRPr="00331735">
              <w:t>R1S-16/17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31735">
              <w:t>2015 meeting dates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Review the RMZ-Resample (Birds) 6 Questions </w:t>
            </w:r>
          </w:p>
          <w:p w:rsidR="00331735" w:rsidRPr="00331735" w:rsidRDefault="00331735" w:rsidP="00CF45B0">
            <w:pPr>
              <w:pStyle w:val="ListParagraph"/>
              <w:numPr>
                <w:ilvl w:val="0"/>
                <w:numId w:val="13"/>
              </w:numPr>
            </w:pPr>
            <w:r w:rsidRPr="00331735">
              <w:t>AMPA’s report on AMP budget</w:t>
            </w:r>
          </w:p>
          <w:p w:rsidR="00331735" w:rsidRPr="00331735" w:rsidRDefault="008E6E90" w:rsidP="001343F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Board Manual Section 16 and rule-making status </w:t>
            </w:r>
          </w:p>
          <w:p w:rsidR="00331735" w:rsidRPr="00331735" w:rsidRDefault="00331735" w:rsidP="001343F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31735">
              <w:t>Report on LEAN process</w:t>
            </w:r>
          </w:p>
          <w:p w:rsidR="00331735" w:rsidRPr="00331735" w:rsidRDefault="00331735" w:rsidP="001343F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31735">
              <w:t>Type F updates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</w:pPr>
            <w:r w:rsidRPr="00331735">
              <w:t>Legislative update from each caucus</w:t>
            </w:r>
          </w:p>
          <w:p w:rsidR="00331735" w:rsidRPr="00331735" w:rsidRDefault="00331735" w:rsidP="001343F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31735">
              <w:t>Report back from UPSAG through CMER update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:rsidR="00331735" w:rsidRPr="00331735" w:rsidRDefault="00331735" w:rsidP="00D2206C">
            <w:pPr>
              <w:rPr>
                <w:b/>
              </w:rPr>
            </w:pPr>
            <w:r w:rsidRPr="00331735">
              <w:rPr>
                <w:b/>
              </w:rPr>
              <w:t>January Policy meeting</w:t>
            </w:r>
          </w:p>
          <w:p w:rsidR="00331735" w:rsidRPr="00331735" w:rsidRDefault="00331735" w:rsidP="00D2206C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DNR update on Board Manual stakeholder process </w:t>
            </w:r>
          </w:p>
          <w:p w:rsidR="00331735" w:rsidRPr="00331735" w:rsidRDefault="00331735" w:rsidP="00D2206C">
            <w:pPr>
              <w:pStyle w:val="ListParagraph"/>
              <w:numPr>
                <w:ilvl w:val="0"/>
                <w:numId w:val="13"/>
              </w:numPr>
            </w:pPr>
            <w:r w:rsidRPr="00331735">
              <w:t>Type F updates</w:t>
            </w:r>
          </w:p>
          <w:p w:rsidR="00331735" w:rsidRPr="00331735" w:rsidRDefault="00331735" w:rsidP="001343FE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LWAG study (or Feb) </w:t>
            </w:r>
          </w:p>
          <w:p w:rsidR="00331735" w:rsidRPr="00331735" w:rsidRDefault="00331735" w:rsidP="00B117E4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Tailed Frog Literature Review Final Report – review and decide next steps 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31735">
              <w:t xml:space="preserve">Presentation from Dr. Paul </w:t>
            </w:r>
            <w:proofErr w:type="spellStart"/>
            <w:r w:rsidRPr="00331735">
              <w:t>Adamas</w:t>
            </w:r>
            <w:proofErr w:type="spellEnd"/>
            <w:r w:rsidRPr="00331735">
              <w:t xml:space="preserve"> on </w:t>
            </w:r>
            <w:proofErr w:type="spellStart"/>
            <w:r w:rsidRPr="00331735">
              <w:t>WetSAG</w:t>
            </w:r>
            <w:proofErr w:type="spellEnd"/>
            <w:r w:rsidRPr="00331735">
              <w:t xml:space="preserve"> literature review and research strategy </w:t>
            </w:r>
          </w:p>
          <w:p w:rsidR="00331735" w:rsidRPr="00331735" w:rsidRDefault="00331735" w:rsidP="00B117E4">
            <w:pPr>
              <w:pStyle w:val="ListParagraph"/>
              <w:numPr>
                <w:ilvl w:val="0"/>
                <w:numId w:val="13"/>
              </w:numPr>
            </w:pPr>
            <w:r w:rsidRPr="00331735">
              <w:t>Update from RSAG on extensive monitoring matrix, costs</w:t>
            </w:r>
          </w:p>
          <w:p w:rsidR="00331735" w:rsidRDefault="00331735" w:rsidP="001343FE">
            <w:pPr>
              <w:pStyle w:val="ListParagraph"/>
              <w:numPr>
                <w:ilvl w:val="0"/>
                <w:numId w:val="13"/>
              </w:numPr>
            </w:pPr>
            <w:r w:rsidRPr="00331735">
              <w:t>Legislative updates</w:t>
            </w:r>
          </w:p>
          <w:p w:rsidR="008E6E90" w:rsidRPr="00331735" w:rsidRDefault="008E6E90" w:rsidP="008E6E90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2014 </w:t>
            </w:r>
            <w:r>
              <w:t xml:space="preserve">Policy </w:t>
            </w:r>
            <w:r w:rsidRPr="00331735">
              <w:t>Accomplishments</w:t>
            </w:r>
            <w:r>
              <w:t xml:space="preserve"> </w:t>
            </w:r>
          </w:p>
        </w:tc>
        <w:tc>
          <w:tcPr>
            <w:tcW w:w="833" w:type="pct"/>
          </w:tcPr>
          <w:p w:rsidR="00331735" w:rsidRPr="00331735" w:rsidRDefault="00331735" w:rsidP="001A7D31">
            <w:pPr>
              <w:rPr>
                <w:b/>
              </w:rPr>
            </w:pPr>
            <w:r w:rsidRPr="00331735">
              <w:rPr>
                <w:b/>
              </w:rPr>
              <w:t>February Policy meeting</w:t>
            </w:r>
          </w:p>
          <w:p w:rsidR="00331735" w:rsidRPr="00331735" w:rsidRDefault="00331735" w:rsidP="001A7D31">
            <w:pPr>
              <w:pStyle w:val="ListParagraph"/>
              <w:numPr>
                <w:ilvl w:val="0"/>
                <w:numId w:val="1"/>
              </w:numPr>
            </w:pPr>
            <w:r w:rsidRPr="00331735">
              <w:t>Prep for Board meeting topics</w:t>
            </w:r>
          </w:p>
          <w:p w:rsidR="00331735" w:rsidRPr="00331735" w:rsidRDefault="00331735" w:rsidP="001A7D31">
            <w:pPr>
              <w:pStyle w:val="ListParagraph"/>
              <w:numPr>
                <w:ilvl w:val="0"/>
                <w:numId w:val="1"/>
              </w:numPr>
            </w:pPr>
            <w:r w:rsidRPr="00331735">
              <w:t>Update from RSAG on extensive monitoring</w:t>
            </w:r>
          </w:p>
          <w:p w:rsidR="00331735" w:rsidRPr="00331735" w:rsidRDefault="00331735" w:rsidP="001F7EF2">
            <w:pPr>
              <w:pStyle w:val="ListParagraph"/>
              <w:numPr>
                <w:ilvl w:val="0"/>
                <w:numId w:val="1"/>
              </w:numPr>
            </w:pPr>
            <w:r w:rsidRPr="00331735">
              <w:t xml:space="preserve">Due: proposal from Policy subgroup on Fish Passage Effectiveness Monitoring (for budget discussion) </w:t>
            </w:r>
          </w:p>
          <w:p w:rsidR="00331735" w:rsidRPr="00331735" w:rsidRDefault="00331735" w:rsidP="001F7EF2">
            <w:pPr>
              <w:pStyle w:val="ListParagraph"/>
              <w:numPr>
                <w:ilvl w:val="0"/>
                <w:numId w:val="1"/>
              </w:numPr>
            </w:pPr>
            <w:r w:rsidRPr="00331735">
              <w:t>Westside Type F Buffer Effectiveness Study – review/decide on best available science and recommended approach report</w:t>
            </w:r>
          </w:p>
          <w:p w:rsidR="00331735" w:rsidRPr="00331735" w:rsidRDefault="00331735" w:rsidP="00C2682F">
            <w:pPr>
              <w:pStyle w:val="ListParagraph"/>
              <w:numPr>
                <w:ilvl w:val="0"/>
                <w:numId w:val="1"/>
              </w:numPr>
            </w:pPr>
            <w:r w:rsidRPr="00331735">
              <w:t>LWAG study (or Jan)</w:t>
            </w:r>
          </w:p>
          <w:p w:rsidR="00331735" w:rsidRPr="00331735" w:rsidRDefault="00331735" w:rsidP="00C2682F">
            <w:pPr>
              <w:pStyle w:val="ListParagraph"/>
              <w:numPr>
                <w:ilvl w:val="0"/>
                <w:numId w:val="1"/>
              </w:numPr>
            </w:pPr>
            <w:r w:rsidRPr="00331735">
              <w:t>Legislative updates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:rsidR="00331735" w:rsidRPr="00331735" w:rsidRDefault="00331735" w:rsidP="00955A8B">
            <w:pPr>
              <w:rPr>
                <w:b/>
              </w:rPr>
            </w:pPr>
            <w:r w:rsidRPr="00331735">
              <w:rPr>
                <w:b/>
              </w:rPr>
              <w:t>March Policy meeting</w:t>
            </w:r>
          </w:p>
          <w:p w:rsidR="00331735" w:rsidRPr="00331735" w:rsidRDefault="00331735" w:rsidP="00955A8B">
            <w:pPr>
              <w:pStyle w:val="ListParagraph"/>
              <w:numPr>
                <w:ilvl w:val="0"/>
                <w:numId w:val="1"/>
              </w:numPr>
            </w:pPr>
            <w:r w:rsidRPr="00331735">
              <w:t>Review/approve biennial CMER workplan</w:t>
            </w:r>
          </w:p>
          <w:p w:rsidR="00331735" w:rsidRPr="00331735" w:rsidRDefault="00331735" w:rsidP="004A48B5">
            <w:pPr>
              <w:pStyle w:val="ListParagraph"/>
              <w:numPr>
                <w:ilvl w:val="0"/>
                <w:numId w:val="1"/>
              </w:numPr>
            </w:pPr>
            <w:r w:rsidRPr="00331735">
              <w:t xml:space="preserve">Review/approve biennial budget </w:t>
            </w:r>
          </w:p>
          <w:p w:rsidR="00331735" w:rsidRPr="00331735" w:rsidRDefault="00331735" w:rsidP="004A48B5">
            <w:pPr>
              <w:pStyle w:val="ListParagraph"/>
              <w:numPr>
                <w:ilvl w:val="0"/>
                <w:numId w:val="1"/>
              </w:numPr>
            </w:pPr>
            <w:r w:rsidRPr="00331735">
              <w:t>Amphibian Buffer/Shade Final Report – consideration of actions (unclear timeline)</w:t>
            </w:r>
          </w:p>
          <w:p w:rsidR="00331735" w:rsidRPr="00331735" w:rsidRDefault="00331735" w:rsidP="004A48B5">
            <w:pPr>
              <w:pStyle w:val="ListParagraph"/>
              <w:numPr>
                <w:ilvl w:val="0"/>
                <w:numId w:val="1"/>
              </w:numPr>
            </w:pPr>
            <w:r w:rsidRPr="00331735">
              <w:t>Review Roads BMP TWIG’s best available science</w:t>
            </w:r>
          </w:p>
          <w:p w:rsidR="00331735" w:rsidRPr="00331735" w:rsidRDefault="00331735" w:rsidP="004A48B5">
            <w:pPr>
              <w:pStyle w:val="ListParagraph"/>
              <w:numPr>
                <w:ilvl w:val="0"/>
                <w:numId w:val="1"/>
              </w:numPr>
            </w:pPr>
            <w:r w:rsidRPr="00331735">
              <w:t>Review biennial CMER workplan for 15-17</w:t>
            </w:r>
          </w:p>
          <w:p w:rsidR="00331735" w:rsidRPr="00331735" w:rsidRDefault="00331735" w:rsidP="004A48B5">
            <w:pPr>
              <w:pStyle w:val="ListParagraph"/>
              <w:numPr>
                <w:ilvl w:val="0"/>
                <w:numId w:val="1"/>
              </w:numPr>
            </w:pPr>
            <w:r w:rsidRPr="00331735">
              <w:t>Check in on Board Manual Section 16 and unstable slopes rule language processes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</w:pPr>
            <w:r w:rsidRPr="00331735">
              <w:t xml:space="preserve">Legislative updates 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3"/>
              </w:numPr>
            </w:pPr>
            <w:r w:rsidRPr="00331735">
              <w:t>AMPA’s quarterly report on status of CMER projects</w:t>
            </w:r>
          </w:p>
          <w:p w:rsidR="00331735" w:rsidRPr="00331735" w:rsidRDefault="00331735" w:rsidP="00331735"/>
        </w:tc>
        <w:tc>
          <w:tcPr>
            <w:tcW w:w="833" w:type="pct"/>
            <w:shd w:val="clear" w:color="auto" w:fill="auto"/>
          </w:tcPr>
          <w:p w:rsidR="00331735" w:rsidRPr="00331735" w:rsidRDefault="00331735" w:rsidP="009F5567">
            <w:pPr>
              <w:rPr>
                <w:b/>
              </w:rPr>
            </w:pPr>
            <w:r w:rsidRPr="00331735">
              <w:rPr>
                <w:b/>
              </w:rPr>
              <w:t>April Policy meeting</w:t>
            </w:r>
          </w:p>
          <w:p w:rsidR="00331735" w:rsidRPr="00331735" w:rsidRDefault="00331735" w:rsidP="009F5567">
            <w:pPr>
              <w:pStyle w:val="ListParagraph"/>
              <w:numPr>
                <w:ilvl w:val="0"/>
                <w:numId w:val="1"/>
              </w:numPr>
            </w:pPr>
            <w:r w:rsidRPr="00331735">
              <w:t>Update from RSAG on extensive monitoring (?)</w:t>
            </w:r>
          </w:p>
          <w:p w:rsidR="00331735" w:rsidRPr="00331735" w:rsidRDefault="00331735" w:rsidP="009F5567">
            <w:pPr>
              <w:pStyle w:val="ListParagraph"/>
              <w:numPr>
                <w:ilvl w:val="0"/>
                <w:numId w:val="1"/>
              </w:numPr>
            </w:pPr>
            <w:r w:rsidRPr="00331735">
              <w:t>Review biennial budget for 15-17</w:t>
            </w:r>
          </w:p>
          <w:p w:rsidR="00331735" w:rsidRPr="00331735" w:rsidRDefault="00331735" w:rsidP="009F5567">
            <w:pPr>
              <w:pStyle w:val="ListParagraph"/>
              <w:numPr>
                <w:ilvl w:val="0"/>
                <w:numId w:val="1"/>
              </w:numPr>
            </w:pPr>
            <w:r w:rsidRPr="00331735">
              <w:t>Legislative updates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:rsidR="00331735" w:rsidRPr="00331735" w:rsidRDefault="00331735" w:rsidP="0077674A">
            <w:pPr>
              <w:rPr>
                <w:b/>
              </w:rPr>
            </w:pPr>
            <w:r w:rsidRPr="00331735">
              <w:rPr>
                <w:b/>
              </w:rPr>
              <w:t>May Policy meeting</w:t>
            </w:r>
          </w:p>
          <w:p w:rsidR="00331735" w:rsidRPr="00331735" w:rsidRDefault="00331735" w:rsidP="0077674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31735" w:rsidRPr="00331735" w:rsidTr="00CF2D1A">
        <w:trPr>
          <w:trHeight w:val="1034"/>
        </w:trPr>
        <w:tc>
          <w:tcPr>
            <w:tcW w:w="833" w:type="pct"/>
            <w:vMerge w:val="restart"/>
            <w:shd w:val="clear" w:color="auto" w:fill="auto"/>
          </w:tcPr>
          <w:p w:rsidR="00331735" w:rsidRPr="00331735" w:rsidRDefault="00331735" w:rsidP="00CD592C">
            <w:pPr>
              <w:rPr>
                <w:b/>
              </w:rPr>
            </w:pPr>
            <w:r w:rsidRPr="00331735">
              <w:rPr>
                <w:b/>
              </w:rPr>
              <w:t>Additional meetings:</w:t>
            </w:r>
          </w:p>
          <w:p w:rsidR="00331735" w:rsidRPr="00331735" w:rsidRDefault="00331735" w:rsidP="008E6E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31735">
              <w:t xml:space="preserve">Policy subgroup on </w:t>
            </w:r>
            <w:r w:rsidR="008E6E90">
              <w:t>BTO Final Report</w:t>
            </w:r>
            <w:bookmarkStart w:id="0" w:name="_GoBack"/>
            <w:bookmarkEnd w:id="0"/>
          </w:p>
        </w:tc>
        <w:tc>
          <w:tcPr>
            <w:tcW w:w="833" w:type="pct"/>
            <w:vMerge w:val="restart"/>
            <w:shd w:val="clear" w:color="auto" w:fill="EAF1DD" w:themeFill="accent3" w:themeFillTint="33"/>
          </w:tcPr>
          <w:p w:rsidR="00331735" w:rsidRPr="00331735" w:rsidRDefault="00331735" w:rsidP="00D2206C">
            <w:pPr>
              <w:rPr>
                <w:b/>
              </w:rPr>
            </w:pPr>
            <w:r w:rsidRPr="00331735">
              <w:rPr>
                <w:b/>
              </w:rPr>
              <w:t>Additional meetings:</w:t>
            </w:r>
          </w:p>
          <w:p w:rsidR="00331735" w:rsidRPr="00331735" w:rsidRDefault="00331735" w:rsidP="00D2206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33" w:type="pct"/>
          </w:tcPr>
          <w:p w:rsidR="00331735" w:rsidRPr="00331735" w:rsidRDefault="00331735" w:rsidP="001A7D31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1A7D31">
            <w:pPr>
              <w:pStyle w:val="ListParagraph"/>
              <w:numPr>
                <w:ilvl w:val="0"/>
                <w:numId w:val="1"/>
              </w:numPr>
            </w:pPr>
            <w:r w:rsidRPr="00331735">
              <w:t xml:space="preserve">CMER science </w:t>
            </w:r>
            <w:proofErr w:type="spellStart"/>
            <w:r w:rsidRPr="00331735">
              <w:t>conf</w:t>
            </w:r>
            <w:proofErr w:type="spellEnd"/>
            <w:r w:rsidRPr="00331735">
              <w:t>: February 11 &amp; 12</w:t>
            </w:r>
          </w:p>
        </w:tc>
        <w:tc>
          <w:tcPr>
            <w:tcW w:w="833" w:type="pct"/>
            <w:vMerge w:val="restart"/>
            <w:shd w:val="clear" w:color="auto" w:fill="EAF1DD" w:themeFill="accent3" w:themeFillTint="33"/>
          </w:tcPr>
          <w:p w:rsidR="00331735" w:rsidRPr="00331735" w:rsidRDefault="00331735" w:rsidP="00955A8B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955A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331735" w:rsidRPr="00331735" w:rsidRDefault="00331735" w:rsidP="009F5567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9F55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3" w:type="pct"/>
            <w:shd w:val="clear" w:color="auto" w:fill="EAF1DD" w:themeFill="accent3" w:themeFillTint="33"/>
          </w:tcPr>
          <w:p w:rsidR="00331735" w:rsidRPr="00331735" w:rsidRDefault="00331735" w:rsidP="0077674A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77674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31735" w:rsidRPr="00331735" w:rsidTr="00CF2D1A">
        <w:trPr>
          <w:trHeight w:val="953"/>
        </w:trPr>
        <w:tc>
          <w:tcPr>
            <w:tcW w:w="833" w:type="pct"/>
            <w:vMerge/>
            <w:shd w:val="clear" w:color="auto" w:fill="auto"/>
          </w:tcPr>
          <w:p w:rsidR="00331735" w:rsidRPr="00331735" w:rsidRDefault="00331735" w:rsidP="00CD592C">
            <w:pPr>
              <w:rPr>
                <w:b/>
              </w:rPr>
            </w:pPr>
          </w:p>
        </w:tc>
        <w:tc>
          <w:tcPr>
            <w:tcW w:w="833" w:type="pct"/>
            <w:vMerge/>
            <w:shd w:val="clear" w:color="auto" w:fill="EAF1DD" w:themeFill="accent3" w:themeFillTint="33"/>
          </w:tcPr>
          <w:p w:rsidR="00331735" w:rsidRPr="00331735" w:rsidRDefault="00331735" w:rsidP="00D2206C">
            <w:pPr>
              <w:rPr>
                <w:b/>
              </w:rPr>
            </w:pPr>
          </w:p>
        </w:tc>
        <w:tc>
          <w:tcPr>
            <w:tcW w:w="833" w:type="pct"/>
          </w:tcPr>
          <w:p w:rsidR="00331735" w:rsidRPr="00331735" w:rsidRDefault="00331735" w:rsidP="001A7D31">
            <w:pPr>
              <w:rPr>
                <w:b/>
              </w:rPr>
            </w:pPr>
            <w:r w:rsidRPr="00331735">
              <w:rPr>
                <w:b/>
              </w:rPr>
              <w:t xml:space="preserve">Forest Practices Board </w:t>
            </w:r>
            <w:proofErr w:type="spellStart"/>
            <w:r w:rsidRPr="00331735">
              <w:rPr>
                <w:b/>
              </w:rPr>
              <w:t>mtg</w:t>
            </w:r>
            <w:proofErr w:type="spellEnd"/>
          </w:p>
          <w:p w:rsidR="00331735" w:rsidRPr="00331735" w:rsidRDefault="00331735" w:rsidP="001A7D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3" w:type="pct"/>
            <w:vMerge/>
            <w:shd w:val="clear" w:color="auto" w:fill="EAF1DD" w:themeFill="accent3" w:themeFillTint="33"/>
          </w:tcPr>
          <w:p w:rsidR="00331735" w:rsidRPr="00331735" w:rsidRDefault="00331735" w:rsidP="00955A8B"/>
        </w:tc>
        <w:tc>
          <w:tcPr>
            <w:tcW w:w="833" w:type="pct"/>
            <w:vMerge/>
            <w:shd w:val="clear" w:color="auto" w:fill="auto"/>
          </w:tcPr>
          <w:p w:rsidR="00331735" w:rsidRPr="00331735" w:rsidRDefault="00331735" w:rsidP="009F5567"/>
        </w:tc>
        <w:tc>
          <w:tcPr>
            <w:tcW w:w="833" w:type="pct"/>
            <w:shd w:val="clear" w:color="auto" w:fill="EAF1DD" w:themeFill="accent3" w:themeFillTint="33"/>
          </w:tcPr>
          <w:p w:rsidR="00331735" w:rsidRPr="00331735" w:rsidRDefault="00331735" w:rsidP="0077674A">
            <w:pPr>
              <w:rPr>
                <w:b/>
              </w:rPr>
            </w:pPr>
            <w:r w:rsidRPr="00331735">
              <w:rPr>
                <w:b/>
              </w:rPr>
              <w:t xml:space="preserve">Forest Practices Board </w:t>
            </w:r>
            <w:proofErr w:type="spellStart"/>
            <w:r w:rsidRPr="00331735">
              <w:rPr>
                <w:b/>
              </w:rPr>
              <w:t>mtg</w:t>
            </w:r>
            <w:proofErr w:type="spellEnd"/>
          </w:p>
          <w:p w:rsidR="00331735" w:rsidRPr="00331735" w:rsidRDefault="00331735" w:rsidP="0077674A">
            <w:pPr>
              <w:pStyle w:val="ListParagraph"/>
              <w:numPr>
                <w:ilvl w:val="0"/>
                <w:numId w:val="1"/>
              </w:numPr>
            </w:pPr>
            <w:r w:rsidRPr="00331735">
              <w:t>Review/approve CMER workplan and biennial budget for 15-17</w:t>
            </w:r>
          </w:p>
        </w:tc>
      </w:tr>
    </w:tbl>
    <w:p w:rsidR="004E3730" w:rsidRPr="00331735" w:rsidRDefault="004E3730" w:rsidP="00CC51E3">
      <w:pPr>
        <w:spacing w:after="0"/>
        <w:rPr>
          <w:b/>
          <w:u w:val="single"/>
        </w:rPr>
      </w:pPr>
    </w:p>
    <w:p w:rsidR="0080224A" w:rsidRDefault="0080224A" w:rsidP="00CC51E3">
      <w:pPr>
        <w:spacing w:after="0"/>
        <w:rPr>
          <w:b/>
          <w:u w:val="single"/>
        </w:rPr>
      </w:pPr>
    </w:p>
    <w:p w:rsidR="00331735" w:rsidRDefault="00331735" w:rsidP="00CC51E3">
      <w:pPr>
        <w:spacing w:after="0"/>
        <w:rPr>
          <w:b/>
          <w:u w:val="single"/>
        </w:rPr>
      </w:pPr>
    </w:p>
    <w:p w:rsidR="00331735" w:rsidRPr="00331735" w:rsidRDefault="00331735" w:rsidP="00CC51E3">
      <w:pPr>
        <w:spacing w:after="0"/>
        <w:rPr>
          <w:b/>
          <w:u w:val="single"/>
        </w:rPr>
      </w:pPr>
    </w:p>
    <w:p w:rsidR="007B515E" w:rsidRPr="00331735" w:rsidRDefault="007B515E" w:rsidP="00CC51E3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2970"/>
        <w:gridCol w:w="2970"/>
        <w:gridCol w:w="2970"/>
        <w:gridCol w:w="2970"/>
      </w:tblGrid>
      <w:tr w:rsidR="00331735" w:rsidRPr="00331735" w:rsidTr="005A77A9">
        <w:tc>
          <w:tcPr>
            <w:tcW w:w="306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lastRenderedPageBreak/>
              <w:t>June 2015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July 2015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August 2015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September 2015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October 2015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331735" w:rsidRPr="00331735" w:rsidRDefault="00331735" w:rsidP="002321A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735">
              <w:rPr>
                <w:b/>
                <w:color w:val="FFFFFF" w:themeColor="background1"/>
                <w:sz w:val="24"/>
                <w:szCs w:val="24"/>
              </w:rPr>
              <w:t>November 2015</w:t>
            </w:r>
          </w:p>
        </w:tc>
      </w:tr>
      <w:tr w:rsidR="00331735" w:rsidRPr="00331735" w:rsidTr="00CF2D1A">
        <w:tc>
          <w:tcPr>
            <w:tcW w:w="3060" w:type="dxa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>June Policy meeting</w:t>
            </w:r>
          </w:p>
          <w:p w:rsidR="00331735" w:rsidRPr="00331735" w:rsidRDefault="00331735" w:rsidP="0080224A">
            <w:pPr>
              <w:pStyle w:val="ListParagraph"/>
              <w:numPr>
                <w:ilvl w:val="0"/>
                <w:numId w:val="1"/>
              </w:numPr>
            </w:pPr>
            <w:r w:rsidRPr="00331735">
              <w:t>Update from RSAG on extensive monitoring (?)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>July Policy meeting</w:t>
            </w:r>
          </w:p>
          <w:p w:rsidR="00331735" w:rsidRPr="00331735" w:rsidRDefault="00331735" w:rsidP="0080224A">
            <w:pPr>
              <w:pStyle w:val="ListParagraph"/>
              <w:numPr>
                <w:ilvl w:val="0"/>
                <w:numId w:val="1"/>
              </w:numPr>
            </w:pPr>
            <w:r w:rsidRPr="00331735">
              <w:t>Check in on Board Manual Section 16 and unstable slopes rule language processes</w:t>
            </w:r>
          </w:p>
        </w:tc>
        <w:tc>
          <w:tcPr>
            <w:tcW w:w="2970" w:type="dxa"/>
            <w:shd w:val="clear" w:color="auto" w:fill="auto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>August Policy meeting</w:t>
            </w:r>
          </w:p>
          <w:p w:rsidR="00331735" w:rsidRPr="00331735" w:rsidRDefault="00331735" w:rsidP="00B117E4">
            <w:pPr>
              <w:pStyle w:val="ListParagraph"/>
              <w:numPr>
                <w:ilvl w:val="0"/>
                <w:numId w:val="1"/>
              </w:numPr>
            </w:pPr>
            <w:r w:rsidRPr="00331735">
              <w:t>Complete FPA review process for unstable slopes on Board Manual Section 16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>September Policy meeting</w:t>
            </w:r>
          </w:p>
          <w:p w:rsidR="00331735" w:rsidRPr="00331735" w:rsidRDefault="00331735" w:rsidP="004127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shd w:val="clear" w:color="auto" w:fill="auto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>October Policy meeting</w:t>
            </w:r>
          </w:p>
          <w:p w:rsidR="00331735" w:rsidRPr="00331735" w:rsidRDefault="00331735" w:rsidP="001F7E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331735" w:rsidRDefault="00331735" w:rsidP="00CC51E3">
            <w:pPr>
              <w:rPr>
                <w:b/>
              </w:rPr>
            </w:pPr>
            <w:r>
              <w:rPr>
                <w:b/>
              </w:rPr>
              <w:t>November Policy meeting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31735" w:rsidRPr="00331735" w:rsidTr="00CF2D1A">
        <w:tc>
          <w:tcPr>
            <w:tcW w:w="3060" w:type="dxa"/>
            <w:vMerge w:val="restart"/>
          </w:tcPr>
          <w:p w:rsidR="00331735" w:rsidRPr="00331735" w:rsidRDefault="00331735" w:rsidP="00130BB2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130B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vMerge w:val="restart"/>
            <w:shd w:val="clear" w:color="auto" w:fill="EAF1DD" w:themeFill="accent3" w:themeFillTint="33"/>
          </w:tcPr>
          <w:p w:rsidR="00331735" w:rsidRPr="00331735" w:rsidRDefault="00331735" w:rsidP="00130BB2">
            <w:r w:rsidRPr="00331735">
              <w:rPr>
                <w:b/>
              </w:rPr>
              <w:t>Additional meetings</w:t>
            </w:r>
            <w:r w:rsidRPr="00331735">
              <w:t>:</w:t>
            </w:r>
          </w:p>
          <w:p w:rsidR="00331735" w:rsidRPr="00331735" w:rsidRDefault="00331735" w:rsidP="00130B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shd w:val="clear" w:color="auto" w:fill="auto"/>
          </w:tcPr>
          <w:p w:rsidR="00331735" w:rsidRPr="00331735" w:rsidRDefault="00331735" w:rsidP="00130BB2">
            <w:pPr>
              <w:rPr>
                <w:b/>
              </w:rPr>
            </w:pPr>
            <w:r w:rsidRPr="00331735">
              <w:rPr>
                <w:b/>
              </w:rPr>
              <w:t>Additional meetings:</w:t>
            </w:r>
          </w:p>
          <w:p w:rsidR="00331735" w:rsidRPr="00331735" w:rsidRDefault="00331735" w:rsidP="001279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0" w:type="dxa"/>
            <w:vMerge w:val="restart"/>
            <w:shd w:val="clear" w:color="auto" w:fill="EAF1DD" w:themeFill="accent3" w:themeFillTint="33"/>
          </w:tcPr>
          <w:p w:rsidR="00331735" w:rsidRPr="00331735" w:rsidRDefault="00331735" w:rsidP="00130BB2">
            <w:pPr>
              <w:rPr>
                <w:b/>
              </w:rPr>
            </w:pPr>
            <w:r w:rsidRPr="00331735">
              <w:rPr>
                <w:b/>
              </w:rPr>
              <w:t>Additional meetings:</w:t>
            </w:r>
          </w:p>
          <w:p w:rsidR="00331735" w:rsidRPr="00331735" w:rsidRDefault="00331735" w:rsidP="004127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vMerge w:val="restart"/>
            <w:shd w:val="clear" w:color="auto" w:fill="auto"/>
          </w:tcPr>
          <w:p w:rsidR="00331735" w:rsidRPr="00331735" w:rsidRDefault="00331735" w:rsidP="00130BB2">
            <w:pPr>
              <w:rPr>
                <w:b/>
              </w:rPr>
            </w:pPr>
            <w:r w:rsidRPr="00331735">
              <w:rPr>
                <w:b/>
              </w:rPr>
              <w:t>Additional meetings:</w:t>
            </w:r>
          </w:p>
          <w:p w:rsidR="00331735" w:rsidRPr="00331735" w:rsidRDefault="00331735" w:rsidP="001F7EF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331735" w:rsidRDefault="00331735" w:rsidP="00130BB2">
            <w:pPr>
              <w:rPr>
                <w:b/>
              </w:rPr>
            </w:pPr>
            <w:r>
              <w:rPr>
                <w:b/>
              </w:rPr>
              <w:t>Additional meetings:</w:t>
            </w:r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31735" w:rsidRPr="00331735" w:rsidTr="00CF2D1A">
        <w:tc>
          <w:tcPr>
            <w:tcW w:w="3060" w:type="dxa"/>
            <w:vMerge/>
          </w:tcPr>
          <w:p w:rsidR="00331735" w:rsidRPr="00331735" w:rsidRDefault="00331735" w:rsidP="00CC51E3"/>
        </w:tc>
        <w:tc>
          <w:tcPr>
            <w:tcW w:w="2970" w:type="dxa"/>
            <w:vMerge/>
            <w:shd w:val="clear" w:color="auto" w:fill="EAF1DD" w:themeFill="accent3" w:themeFillTint="33"/>
          </w:tcPr>
          <w:p w:rsidR="00331735" w:rsidRPr="00331735" w:rsidRDefault="00331735" w:rsidP="00CC51E3"/>
        </w:tc>
        <w:tc>
          <w:tcPr>
            <w:tcW w:w="2970" w:type="dxa"/>
            <w:shd w:val="clear" w:color="auto" w:fill="auto"/>
          </w:tcPr>
          <w:p w:rsidR="00331735" w:rsidRPr="00331735" w:rsidRDefault="00331735" w:rsidP="00CC51E3">
            <w:pPr>
              <w:rPr>
                <w:b/>
              </w:rPr>
            </w:pPr>
            <w:r w:rsidRPr="00331735">
              <w:rPr>
                <w:b/>
              </w:rPr>
              <w:t xml:space="preserve">Forest Practices Board </w:t>
            </w:r>
            <w:proofErr w:type="spellStart"/>
            <w:r w:rsidRPr="00331735">
              <w:rPr>
                <w:b/>
              </w:rPr>
              <w:t>mtg</w:t>
            </w:r>
            <w:proofErr w:type="spellEnd"/>
          </w:p>
          <w:p w:rsidR="00331735" w:rsidRPr="00331735" w:rsidRDefault="00331735" w:rsidP="0012791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  <w:vMerge/>
            <w:shd w:val="clear" w:color="auto" w:fill="EAF1DD" w:themeFill="accent3" w:themeFillTint="33"/>
          </w:tcPr>
          <w:p w:rsidR="00331735" w:rsidRPr="00331735" w:rsidRDefault="00331735" w:rsidP="00CC51E3">
            <w:pPr>
              <w:rPr>
                <w:b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31735" w:rsidRPr="00331735" w:rsidRDefault="00331735" w:rsidP="00CC51E3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331735" w:rsidRDefault="00331735" w:rsidP="00CC51E3">
            <w:pPr>
              <w:rPr>
                <w:b/>
              </w:rPr>
            </w:pPr>
            <w:r>
              <w:rPr>
                <w:b/>
              </w:rPr>
              <w:t xml:space="preserve">Forest Practices Board </w:t>
            </w:r>
            <w:proofErr w:type="spellStart"/>
            <w:r>
              <w:rPr>
                <w:b/>
              </w:rPr>
              <w:t>mtg</w:t>
            </w:r>
            <w:proofErr w:type="spellEnd"/>
          </w:p>
          <w:p w:rsidR="00331735" w:rsidRPr="00331735" w:rsidRDefault="00331735" w:rsidP="003317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80224A" w:rsidRPr="00331735" w:rsidRDefault="0080224A" w:rsidP="00CC51E3">
      <w:pPr>
        <w:spacing w:after="0"/>
      </w:pPr>
    </w:p>
    <w:p w:rsidR="0080224A" w:rsidRPr="00331735" w:rsidRDefault="0080224A" w:rsidP="00CC51E3">
      <w:pPr>
        <w:spacing w:after="0"/>
        <w:rPr>
          <w:b/>
          <w:u w:val="single"/>
        </w:rPr>
      </w:pPr>
    </w:p>
    <w:p w:rsidR="004E11E3" w:rsidRPr="00331735" w:rsidRDefault="00DE3EC7" w:rsidP="00CC51E3">
      <w:pPr>
        <w:spacing w:after="0"/>
      </w:pPr>
      <w:r w:rsidRPr="00331735">
        <w:rPr>
          <w:b/>
          <w:u w:val="single"/>
        </w:rPr>
        <w:t>Parking Lot</w:t>
      </w:r>
      <w:r w:rsidR="007A3647" w:rsidRPr="00331735">
        <w:rPr>
          <w:b/>
          <w:u w:val="single"/>
        </w:rPr>
        <w:t xml:space="preserve"> </w:t>
      </w:r>
      <w:r w:rsidR="00AB2AE9" w:rsidRPr="00331735">
        <w:rPr>
          <w:b/>
          <w:u w:val="single"/>
        </w:rPr>
        <w:t>Topics</w:t>
      </w:r>
      <w:r w:rsidR="00CC51E3" w:rsidRPr="00331735">
        <w:t>:</w:t>
      </w:r>
    </w:p>
    <w:p w:rsidR="00B265B8" w:rsidRPr="00331735" w:rsidRDefault="00B265B8" w:rsidP="00B265B8">
      <w:pPr>
        <w:pStyle w:val="ListParagraph"/>
        <w:numPr>
          <w:ilvl w:val="0"/>
          <w:numId w:val="1"/>
        </w:numPr>
        <w:spacing w:after="0"/>
      </w:pPr>
      <w:r w:rsidRPr="00331735">
        <w:t>CMER streamlining</w:t>
      </w:r>
    </w:p>
    <w:p w:rsidR="00B265B8" w:rsidRPr="00331735" w:rsidRDefault="00B265B8" w:rsidP="00B265B8">
      <w:pPr>
        <w:pStyle w:val="ListParagraph"/>
        <w:numPr>
          <w:ilvl w:val="1"/>
          <w:numId w:val="1"/>
        </w:numPr>
        <w:spacing w:after="0"/>
      </w:pPr>
      <w:r w:rsidRPr="00331735">
        <w:t>How to prevent science/policy decision sp</w:t>
      </w:r>
      <w:r w:rsidR="006B4A64" w:rsidRPr="00331735">
        <w:t>lit (consider changes from CMER;</w:t>
      </w:r>
      <w:r w:rsidRPr="00331735">
        <w:t xml:space="preserve"> hear from Nancy </w:t>
      </w:r>
      <w:proofErr w:type="spellStart"/>
      <w:r w:rsidRPr="00331735">
        <w:t>Sturhan</w:t>
      </w:r>
      <w:proofErr w:type="spellEnd"/>
      <w:r w:rsidRPr="00331735">
        <w:t xml:space="preserve"> about protocols document, organization, etc.)</w:t>
      </w:r>
    </w:p>
    <w:p w:rsidR="00B265B8" w:rsidRPr="00331735" w:rsidRDefault="00B265B8" w:rsidP="00B265B8">
      <w:pPr>
        <w:pStyle w:val="ListParagraph"/>
        <w:numPr>
          <w:ilvl w:val="1"/>
          <w:numId w:val="1"/>
        </w:numPr>
        <w:spacing w:after="0"/>
      </w:pPr>
      <w:r w:rsidRPr="00331735">
        <w:t>LEAN process – consider how to increase efficiency and speed up timeline</w:t>
      </w:r>
    </w:p>
    <w:p w:rsidR="00B265B8" w:rsidRPr="00331735" w:rsidRDefault="00B265B8" w:rsidP="00B265B8">
      <w:pPr>
        <w:pStyle w:val="ListParagraph"/>
        <w:numPr>
          <w:ilvl w:val="1"/>
          <w:numId w:val="1"/>
        </w:numPr>
        <w:spacing w:after="0"/>
      </w:pPr>
      <w:r w:rsidRPr="00331735">
        <w:t>Long-term CMER strategy: CMER priorities and 2-year budget/workplan (for 2015-17 biennium)</w:t>
      </w:r>
    </w:p>
    <w:p w:rsidR="0070734A" w:rsidRPr="00331735" w:rsidRDefault="0070734A" w:rsidP="00B265B8">
      <w:pPr>
        <w:pStyle w:val="ListParagraph"/>
        <w:numPr>
          <w:ilvl w:val="1"/>
          <w:numId w:val="1"/>
        </w:numPr>
        <w:spacing w:after="0"/>
      </w:pPr>
      <w:r w:rsidRPr="00331735">
        <w:t>Increase CMER’s capacity and/or efficiency to do more projects, especially if the AMP gets more money through another funding source in the future</w:t>
      </w:r>
    </w:p>
    <w:p w:rsidR="000777FC" w:rsidRPr="00331735" w:rsidRDefault="000777FC" w:rsidP="00CC51E3">
      <w:pPr>
        <w:pStyle w:val="ListParagraph"/>
        <w:numPr>
          <w:ilvl w:val="0"/>
          <w:numId w:val="1"/>
        </w:numPr>
        <w:spacing w:after="0"/>
      </w:pPr>
      <w:r w:rsidRPr="00331735">
        <w:t>CMZ Effectiveness</w:t>
      </w:r>
    </w:p>
    <w:p w:rsidR="003211C3" w:rsidRPr="00331735" w:rsidRDefault="003211C3" w:rsidP="003211C3">
      <w:pPr>
        <w:pStyle w:val="ListParagraph"/>
        <w:numPr>
          <w:ilvl w:val="0"/>
          <w:numId w:val="1"/>
        </w:numPr>
        <w:spacing w:after="0"/>
      </w:pPr>
      <w:r w:rsidRPr="00331735">
        <w:t>Policy’s procedure for when to produce a majority/minority report instead of seeking 100% consensus</w:t>
      </w:r>
    </w:p>
    <w:p w:rsidR="0070734A" w:rsidRPr="00331735" w:rsidRDefault="0070734A" w:rsidP="003211C3">
      <w:pPr>
        <w:pStyle w:val="ListParagraph"/>
        <w:numPr>
          <w:ilvl w:val="0"/>
          <w:numId w:val="1"/>
        </w:numPr>
        <w:spacing w:after="0"/>
      </w:pPr>
      <w:r w:rsidRPr="00331735">
        <w:t>Clarify performance targets, understanding that changes to Schedule L-1 affect the HCP</w:t>
      </w:r>
    </w:p>
    <w:p w:rsidR="0070734A" w:rsidRPr="00331735" w:rsidRDefault="0070734A" w:rsidP="003211C3">
      <w:pPr>
        <w:pStyle w:val="ListParagraph"/>
        <w:numPr>
          <w:ilvl w:val="0"/>
          <w:numId w:val="1"/>
        </w:numPr>
        <w:spacing w:after="0"/>
      </w:pPr>
      <w:r w:rsidRPr="00331735">
        <w:t>Consider adding fish experts to the CMER table, especially for the Fish Passage Rule Group</w:t>
      </w:r>
    </w:p>
    <w:p w:rsidR="0070734A" w:rsidRPr="00331735" w:rsidRDefault="0070734A" w:rsidP="003211C3">
      <w:pPr>
        <w:pStyle w:val="ListParagraph"/>
        <w:numPr>
          <w:ilvl w:val="0"/>
          <w:numId w:val="1"/>
        </w:numPr>
        <w:spacing w:after="0"/>
      </w:pPr>
      <w:r w:rsidRPr="00331735">
        <w:t>Does the Wetlands Protection Rule Group research help answer potential effects to altering groundwater flow and temperature?</w:t>
      </w:r>
    </w:p>
    <w:p w:rsidR="0070734A" w:rsidRPr="00331735" w:rsidRDefault="0070734A" w:rsidP="003211C3">
      <w:pPr>
        <w:pStyle w:val="ListParagraph"/>
        <w:numPr>
          <w:ilvl w:val="0"/>
          <w:numId w:val="1"/>
        </w:numPr>
        <w:spacing w:after="0"/>
      </w:pPr>
      <w:r w:rsidRPr="00331735">
        <w:t>Evaluate types of monitoring and their effectiveness</w:t>
      </w:r>
    </w:p>
    <w:p w:rsidR="0070734A" w:rsidRPr="00331735" w:rsidRDefault="0070734A" w:rsidP="003211C3">
      <w:pPr>
        <w:pStyle w:val="ListParagraph"/>
        <w:numPr>
          <w:ilvl w:val="0"/>
          <w:numId w:val="1"/>
        </w:numPr>
        <w:spacing w:after="0"/>
      </w:pPr>
      <w:r w:rsidRPr="00331735">
        <w:t>How to make a stronger coalition for environmental issues that includes diverse stakeholder groups (like the Washington Watershed Restoration Initiative)</w:t>
      </w:r>
    </w:p>
    <w:p w:rsidR="00C54B81" w:rsidRPr="00331735" w:rsidRDefault="00C54B81" w:rsidP="003211C3">
      <w:pPr>
        <w:pStyle w:val="ListParagraph"/>
        <w:numPr>
          <w:ilvl w:val="0"/>
          <w:numId w:val="1"/>
        </w:numPr>
        <w:spacing w:after="0"/>
      </w:pPr>
      <w:r w:rsidRPr="00331735">
        <w:t>Look at Westside Type F Effectiveness research questions and see how they fit into the larger Rule Group strategy</w:t>
      </w:r>
    </w:p>
    <w:p w:rsidR="00B54732" w:rsidRPr="00331735" w:rsidRDefault="00B54732" w:rsidP="003211C3">
      <w:pPr>
        <w:pStyle w:val="ListParagraph"/>
        <w:numPr>
          <w:ilvl w:val="0"/>
          <w:numId w:val="1"/>
        </w:numPr>
        <w:spacing w:after="0"/>
      </w:pPr>
      <w:r w:rsidRPr="00331735">
        <w:t>Discuss the volatility of the B&amp;O excise surcharge and how to adjust/plan for that (discussion between CMER, Policy, and DNR administration)</w:t>
      </w:r>
    </w:p>
    <w:p w:rsidR="00127912" w:rsidRPr="00331735" w:rsidRDefault="00127912" w:rsidP="003211C3">
      <w:pPr>
        <w:pStyle w:val="ListParagraph"/>
        <w:numPr>
          <w:ilvl w:val="0"/>
          <w:numId w:val="1"/>
        </w:numPr>
        <w:spacing w:after="0"/>
      </w:pPr>
      <w:r w:rsidRPr="00331735">
        <w:t>How to expand the use of the information collected in CMER studies?</w:t>
      </w:r>
    </w:p>
    <w:p w:rsidR="005A6C6A" w:rsidRPr="00331735" w:rsidRDefault="005A6C6A" w:rsidP="003211C3">
      <w:pPr>
        <w:pStyle w:val="ListParagraph"/>
        <w:numPr>
          <w:ilvl w:val="0"/>
          <w:numId w:val="1"/>
        </w:numPr>
        <w:spacing w:after="0"/>
      </w:pPr>
      <w:r w:rsidRPr="00331735">
        <w:t>How to fund CMER studies that must go through ISPR, which is a costly and time-consuming process.</w:t>
      </w:r>
    </w:p>
    <w:sectPr w:rsidR="005A6C6A" w:rsidRPr="00331735" w:rsidSect="00FB0096">
      <w:headerReference w:type="default" r:id="rId8"/>
      <w:footerReference w:type="default" r:id="rId9"/>
      <w:pgSz w:w="20160" w:h="12240" w:orient="landscape" w:code="5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5D" w:rsidRDefault="000F425D" w:rsidP="00B265B8">
      <w:pPr>
        <w:spacing w:after="0" w:line="240" w:lineRule="auto"/>
      </w:pPr>
      <w:r>
        <w:separator/>
      </w:r>
    </w:p>
  </w:endnote>
  <w:endnote w:type="continuationSeparator" w:id="0">
    <w:p w:rsidR="000F425D" w:rsidRDefault="000F425D" w:rsidP="00B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570030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B8" w:rsidRPr="00B265B8" w:rsidRDefault="003579C4">
        <w:pPr>
          <w:pStyle w:val="Footer"/>
          <w:jc w:val="right"/>
          <w:rPr>
            <w:i/>
            <w:sz w:val="20"/>
            <w:szCs w:val="20"/>
          </w:rPr>
        </w:pPr>
        <w:r w:rsidRPr="00B265B8">
          <w:rPr>
            <w:i/>
            <w:sz w:val="20"/>
            <w:szCs w:val="20"/>
          </w:rPr>
          <w:fldChar w:fldCharType="begin"/>
        </w:r>
        <w:r w:rsidR="00B265B8" w:rsidRPr="00B265B8">
          <w:rPr>
            <w:i/>
            <w:sz w:val="20"/>
            <w:szCs w:val="20"/>
          </w:rPr>
          <w:instrText xml:space="preserve"> PAGE   \* MERGEFORMAT </w:instrText>
        </w:r>
        <w:r w:rsidRPr="00B265B8">
          <w:rPr>
            <w:i/>
            <w:sz w:val="20"/>
            <w:szCs w:val="20"/>
          </w:rPr>
          <w:fldChar w:fldCharType="separate"/>
        </w:r>
        <w:r w:rsidR="008E6E90">
          <w:rPr>
            <w:i/>
            <w:noProof/>
            <w:sz w:val="20"/>
            <w:szCs w:val="20"/>
          </w:rPr>
          <w:t>2</w:t>
        </w:r>
        <w:r w:rsidRPr="00B265B8">
          <w:rPr>
            <w:i/>
            <w:noProof/>
            <w:sz w:val="20"/>
            <w:szCs w:val="20"/>
          </w:rPr>
          <w:fldChar w:fldCharType="end"/>
        </w:r>
      </w:p>
    </w:sdtContent>
  </w:sdt>
  <w:p w:rsidR="00B265B8" w:rsidRPr="00B265B8" w:rsidRDefault="00B265B8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5D" w:rsidRDefault="000F425D" w:rsidP="00B265B8">
      <w:pPr>
        <w:spacing w:after="0" w:line="240" w:lineRule="auto"/>
      </w:pPr>
      <w:r>
        <w:separator/>
      </w:r>
    </w:p>
  </w:footnote>
  <w:footnote w:type="continuationSeparator" w:id="0">
    <w:p w:rsidR="000F425D" w:rsidRDefault="000F425D" w:rsidP="00B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AD" w:rsidRDefault="00E86054">
    <w:pPr>
      <w:pStyle w:val="Header"/>
      <w:rPr>
        <w:b/>
      </w:rPr>
    </w:pPr>
    <w:r w:rsidRPr="00E86054">
      <w:t xml:space="preserve">Timber, Fish, &amp; Wildlife Policy </w:t>
    </w:r>
    <w:proofErr w:type="gramStart"/>
    <w:r w:rsidRPr="00E86054">
      <w:t>Committee</w:t>
    </w:r>
    <w:r>
      <w:t xml:space="preserve">  –</w:t>
    </w:r>
    <w:proofErr w:type="gramEnd"/>
    <w:r>
      <w:t xml:space="preserve">  </w:t>
    </w:r>
    <w:r>
      <w:rPr>
        <w:b/>
      </w:rPr>
      <w:t>Month</w:t>
    </w:r>
    <w:r w:rsidR="009E2577">
      <w:rPr>
        <w:b/>
      </w:rPr>
      <w:t>ly</w:t>
    </w:r>
    <w:r>
      <w:rPr>
        <w:b/>
      </w:rPr>
      <w:t xml:space="preserve"> Workload </w:t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1343FE">
      <w:rPr>
        <w:b/>
      </w:rPr>
      <w:tab/>
    </w:r>
    <w:r w:rsidR="0070734A">
      <w:rPr>
        <w:i/>
        <w:sz w:val="20"/>
        <w:szCs w:val="20"/>
      </w:rPr>
      <w:t xml:space="preserve">Updated </w:t>
    </w:r>
    <w:r w:rsidR="00CF45B0">
      <w:rPr>
        <w:i/>
        <w:sz w:val="20"/>
        <w:szCs w:val="20"/>
      </w:rPr>
      <w:t>11</w:t>
    </w:r>
    <w:r w:rsidR="008D2AAD" w:rsidRPr="007B29A4">
      <w:rPr>
        <w:i/>
        <w:sz w:val="20"/>
        <w:szCs w:val="20"/>
      </w:rPr>
      <w:t>/</w:t>
    </w:r>
    <w:r w:rsidR="00331735">
      <w:rPr>
        <w:i/>
        <w:sz w:val="20"/>
        <w:szCs w:val="20"/>
      </w:rPr>
      <w:t>24</w:t>
    </w:r>
    <w:r w:rsidR="008D2AAD" w:rsidRPr="007B29A4">
      <w:rPr>
        <w:i/>
        <w:sz w:val="20"/>
        <w:szCs w:val="20"/>
      </w:rPr>
      <w:t>/1</w:t>
    </w:r>
    <w:r w:rsidR="008D2AAD">
      <w:rPr>
        <w:i/>
        <w:sz w:val="20"/>
        <w:szCs w:val="20"/>
      </w:rPr>
      <w:t>4</w:t>
    </w:r>
  </w:p>
  <w:p w:rsidR="007B29A4" w:rsidRPr="007B29A4" w:rsidRDefault="007B29A4">
    <w:pPr>
      <w:pStyle w:val="Header"/>
      <w:rPr>
        <w:i/>
      </w:rPr>
    </w:pP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  <w:r w:rsidRPr="007B29A4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5D3C"/>
    <w:multiLevelType w:val="hybridMultilevel"/>
    <w:tmpl w:val="4284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C14FA"/>
    <w:multiLevelType w:val="hybridMultilevel"/>
    <w:tmpl w:val="9BE40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D66D0"/>
    <w:multiLevelType w:val="hybridMultilevel"/>
    <w:tmpl w:val="9DD4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130EB"/>
    <w:multiLevelType w:val="hybridMultilevel"/>
    <w:tmpl w:val="AF3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887"/>
    <w:multiLevelType w:val="hybridMultilevel"/>
    <w:tmpl w:val="E128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A019F"/>
    <w:multiLevelType w:val="hybridMultilevel"/>
    <w:tmpl w:val="DA96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45830"/>
    <w:multiLevelType w:val="hybridMultilevel"/>
    <w:tmpl w:val="D0CE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A3051"/>
    <w:multiLevelType w:val="hybridMultilevel"/>
    <w:tmpl w:val="A502E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01165"/>
    <w:multiLevelType w:val="hybridMultilevel"/>
    <w:tmpl w:val="89E4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A73F4"/>
    <w:multiLevelType w:val="hybridMultilevel"/>
    <w:tmpl w:val="58F0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2003AF"/>
    <w:multiLevelType w:val="hybridMultilevel"/>
    <w:tmpl w:val="E226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4326C"/>
    <w:multiLevelType w:val="hybridMultilevel"/>
    <w:tmpl w:val="1FB2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0EFA"/>
    <w:multiLevelType w:val="hybridMultilevel"/>
    <w:tmpl w:val="4226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chk09">
    <w15:presenceInfo w15:providerId="None" w15:userId="ITchk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D6"/>
    <w:rsid w:val="00055EF9"/>
    <w:rsid w:val="0006120D"/>
    <w:rsid w:val="000764E8"/>
    <w:rsid w:val="000777FC"/>
    <w:rsid w:val="00083C44"/>
    <w:rsid w:val="000874B8"/>
    <w:rsid w:val="000A26F2"/>
    <w:rsid w:val="000C5CB0"/>
    <w:rsid w:val="000F425D"/>
    <w:rsid w:val="001277A1"/>
    <w:rsid w:val="00127912"/>
    <w:rsid w:val="001343FE"/>
    <w:rsid w:val="00141F8D"/>
    <w:rsid w:val="00144F24"/>
    <w:rsid w:val="001457DF"/>
    <w:rsid w:val="001548AB"/>
    <w:rsid w:val="0018096A"/>
    <w:rsid w:val="001862F9"/>
    <w:rsid w:val="0019097F"/>
    <w:rsid w:val="00191608"/>
    <w:rsid w:val="00193EFB"/>
    <w:rsid w:val="00197816"/>
    <w:rsid w:val="001B4260"/>
    <w:rsid w:val="001D46B7"/>
    <w:rsid w:val="001D6E74"/>
    <w:rsid w:val="001F11F3"/>
    <w:rsid w:val="001F7EF2"/>
    <w:rsid w:val="00201CAA"/>
    <w:rsid w:val="00223F11"/>
    <w:rsid w:val="0022447A"/>
    <w:rsid w:val="002321AF"/>
    <w:rsid w:val="002325AD"/>
    <w:rsid w:val="0023789D"/>
    <w:rsid w:val="00250D73"/>
    <w:rsid w:val="002543B9"/>
    <w:rsid w:val="00274EB2"/>
    <w:rsid w:val="00275CE7"/>
    <w:rsid w:val="00284062"/>
    <w:rsid w:val="00296C12"/>
    <w:rsid w:val="002A5323"/>
    <w:rsid w:val="002C47D9"/>
    <w:rsid w:val="002D6A1E"/>
    <w:rsid w:val="002E5449"/>
    <w:rsid w:val="003211C3"/>
    <w:rsid w:val="00331735"/>
    <w:rsid w:val="00332F19"/>
    <w:rsid w:val="00333CC0"/>
    <w:rsid w:val="00347854"/>
    <w:rsid w:val="003579C4"/>
    <w:rsid w:val="00371654"/>
    <w:rsid w:val="00391012"/>
    <w:rsid w:val="00392191"/>
    <w:rsid w:val="003947C4"/>
    <w:rsid w:val="003D2D45"/>
    <w:rsid w:val="003E1A50"/>
    <w:rsid w:val="003E4FB7"/>
    <w:rsid w:val="003F0932"/>
    <w:rsid w:val="00402351"/>
    <w:rsid w:val="004040AF"/>
    <w:rsid w:val="004107BF"/>
    <w:rsid w:val="0041270C"/>
    <w:rsid w:val="00413670"/>
    <w:rsid w:val="004451C3"/>
    <w:rsid w:val="00490018"/>
    <w:rsid w:val="004A176C"/>
    <w:rsid w:val="004A48B5"/>
    <w:rsid w:val="004A554F"/>
    <w:rsid w:val="004C5C88"/>
    <w:rsid w:val="004E11E3"/>
    <w:rsid w:val="004E3730"/>
    <w:rsid w:val="004E4D25"/>
    <w:rsid w:val="004E7D6F"/>
    <w:rsid w:val="004F13C0"/>
    <w:rsid w:val="00512413"/>
    <w:rsid w:val="005128C4"/>
    <w:rsid w:val="005442FD"/>
    <w:rsid w:val="00584A29"/>
    <w:rsid w:val="005A6C6A"/>
    <w:rsid w:val="005B4616"/>
    <w:rsid w:val="005B6751"/>
    <w:rsid w:val="005C2ACE"/>
    <w:rsid w:val="006001D0"/>
    <w:rsid w:val="00610222"/>
    <w:rsid w:val="00612AA8"/>
    <w:rsid w:val="00644A2F"/>
    <w:rsid w:val="006B4A64"/>
    <w:rsid w:val="006B7C64"/>
    <w:rsid w:val="006D1EA5"/>
    <w:rsid w:val="006E206A"/>
    <w:rsid w:val="0070734A"/>
    <w:rsid w:val="00707633"/>
    <w:rsid w:val="0071330C"/>
    <w:rsid w:val="00721309"/>
    <w:rsid w:val="007476D7"/>
    <w:rsid w:val="00770F05"/>
    <w:rsid w:val="00782704"/>
    <w:rsid w:val="007828E6"/>
    <w:rsid w:val="00791263"/>
    <w:rsid w:val="007A3647"/>
    <w:rsid w:val="007B29A4"/>
    <w:rsid w:val="007B515E"/>
    <w:rsid w:val="007C3A55"/>
    <w:rsid w:val="007C445C"/>
    <w:rsid w:val="007C7A2A"/>
    <w:rsid w:val="007D0161"/>
    <w:rsid w:val="0080224A"/>
    <w:rsid w:val="00810790"/>
    <w:rsid w:val="008110C8"/>
    <w:rsid w:val="0081451F"/>
    <w:rsid w:val="0081778D"/>
    <w:rsid w:val="00844E33"/>
    <w:rsid w:val="00847F23"/>
    <w:rsid w:val="00874239"/>
    <w:rsid w:val="008779D0"/>
    <w:rsid w:val="00885AAE"/>
    <w:rsid w:val="008A5A75"/>
    <w:rsid w:val="008B6339"/>
    <w:rsid w:val="008D1326"/>
    <w:rsid w:val="008D2AAD"/>
    <w:rsid w:val="008D6DCC"/>
    <w:rsid w:val="008E6E90"/>
    <w:rsid w:val="008F5D5D"/>
    <w:rsid w:val="009072B1"/>
    <w:rsid w:val="009152E4"/>
    <w:rsid w:val="0091744B"/>
    <w:rsid w:val="00921690"/>
    <w:rsid w:val="009356FD"/>
    <w:rsid w:val="00936E0B"/>
    <w:rsid w:val="009667AD"/>
    <w:rsid w:val="00967A5F"/>
    <w:rsid w:val="009818E5"/>
    <w:rsid w:val="00983FCF"/>
    <w:rsid w:val="009848E9"/>
    <w:rsid w:val="00993474"/>
    <w:rsid w:val="009C368B"/>
    <w:rsid w:val="009C3792"/>
    <w:rsid w:val="009C54D6"/>
    <w:rsid w:val="009D6CDB"/>
    <w:rsid w:val="009E2577"/>
    <w:rsid w:val="009E37E2"/>
    <w:rsid w:val="009F21B2"/>
    <w:rsid w:val="009F2E3B"/>
    <w:rsid w:val="00A03C7D"/>
    <w:rsid w:val="00A07FC4"/>
    <w:rsid w:val="00A31515"/>
    <w:rsid w:val="00A46378"/>
    <w:rsid w:val="00A63E00"/>
    <w:rsid w:val="00A7359E"/>
    <w:rsid w:val="00A74EF9"/>
    <w:rsid w:val="00A81729"/>
    <w:rsid w:val="00A84DC1"/>
    <w:rsid w:val="00A97B58"/>
    <w:rsid w:val="00AB2AE9"/>
    <w:rsid w:val="00AC113E"/>
    <w:rsid w:val="00AC257F"/>
    <w:rsid w:val="00AC72A1"/>
    <w:rsid w:val="00AE38E5"/>
    <w:rsid w:val="00AF18FE"/>
    <w:rsid w:val="00B117E4"/>
    <w:rsid w:val="00B14D1C"/>
    <w:rsid w:val="00B1759D"/>
    <w:rsid w:val="00B17DC7"/>
    <w:rsid w:val="00B17EC9"/>
    <w:rsid w:val="00B265B8"/>
    <w:rsid w:val="00B43542"/>
    <w:rsid w:val="00B54732"/>
    <w:rsid w:val="00B77442"/>
    <w:rsid w:val="00B91EB8"/>
    <w:rsid w:val="00B94EF4"/>
    <w:rsid w:val="00B97E27"/>
    <w:rsid w:val="00BA6AAC"/>
    <w:rsid w:val="00BE6E99"/>
    <w:rsid w:val="00BF25BE"/>
    <w:rsid w:val="00C12F82"/>
    <w:rsid w:val="00C162FB"/>
    <w:rsid w:val="00C2682F"/>
    <w:rsid w:val="00C35904"/>
    <w:rsid w:val="00C44633"/>
    <w:rsid w:val="00C4465B"/>
    <w:rsid w:val="00C54B81"/>
    <w:rsid w:val="00C663F4"/>
    <w:rsid w:val="00C82F50"/>
    <w:rsid w:val="00C963EA"/>
    <w:rsid w:val="00C96C24"/>
    <w:rsid w:val="00CC51E3"/>
    <w:rsid w:val="00CD3C50"/>
    <w:rsid w:val="00CD46C0"/>
    <w:rsid w:val="00CE08E2"/>
    <w:rsid w:val="00CF2D1A"/>
    <w:rsid w:val="00CF45B0"/>
    <w:rsid w:val="00CF6232"/>
    <w:rsid w:val="00D008AB"/>
    <w:rsid w:val="00D03D97"/>
    <w:rsid w:val="00D2653C"/>
    <w:rsid w:val="00D31F7C"/>
    <w:rsid w:val="00D7614B"/>
    <w:rsid w:val="00D93949"/>
    <w:rsid w:val="00DA4838"/>
    <w:rsid w:val="00DA5951"/>
    <w:rsid w:val="00DB767F"/>
    <w:rsid w:val="00DC4127"/>
    <w:rsid w:val="00DD5AB9"/>
    <w:rsid w:val="00DE3EC7"/>
    <w:rsid w:val="00DF23C1"/>
    <w:rsid w:val="00E0335B"/>
    <w:rsid w:val="00E2726E"/>
    <w:rsid w:val="00E6615D"/>
    <w:rsid w:val="00E67A81"/>
    <w:rsid w:val="00E733CC"/>
    <w:rsid w:val="00E86054"/>
    <w:rsid w:val="00EA062F"/>
    <w:rsid w:val="00EA4769"/>
    <w:rsid w:val="00EB777E"/>
    <w:rsid w:val="00F04264"/>
    <w:rsid w:val="00F04767"/>
    <w:rsid w:val="00F10752"/>
    <w:rsid w:val="00F1190D"/>
    <w:rsid w:val="00F25A03"/>
    <w:rsid w:val="00F351CF"/>
    <w:rsid w:val="00F623F4"/>
    <w:rsid w:val="00F9473A"/>
    <w:rsid w:val="00FB0096"/>
    <w:rsid w:val="00FB14EA"/>
    <w:rsid w:val="00FC3273"/>
    <w:rsid w:val="00FE2567"/>
    <w:rsid w:val="00FE3498"/>
    <w:rsid w:val="00FE4F71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B8"/>
  </w:style>
  <w:style w:type="paragraph" w:styleId="Footer">
    <w:name w:val="footer"/>
    <w:basedOn w:val="Normal"/>
    <w:link w:val="Foot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B8"/>
  </w:style>
  <w:style w:type="paragraph" w:styleId="Footer">
    <w:name w:val="footer"/>
    <w:basedOn w:val="Normal"/>
    <w:link w:val="FooterChar"/>
    <w:uiPriority w:val="99"/>
    <w:unhideWhenUsed/>
    <w:rsid w:val="00B2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HOME</Value>
      <Value>REC_LEG</Value>
      <Value>BIZ_FP</Value>
      <Value>BIZ_GOV</Value>
      <Value>SCI_WETL</Value>
      <Value>SCI_SEPA</Value>
      <Value>DIV_FP</Value>
      <Value>BC_FP</Value>
      <Value>BC_SFLO</Value>
      <Value>FAQ</Value>
    </Display_x0020_On>
    <Publication_x0020_Type xmlns="d6a402c2-6f55-4444-9f75-7a0c5427824d">Forms</Publication_x0020_Type>
    <Document_x0020_Description xmlns="d6a402c2-6f55-4444-9f75-7a0c5427824d">TFW Policy Month-by-Month Workload</Document_x0020_Description>
  </documentManagement>
</p:properties>
</file>

<file path=customXml/itemProps1.xml><?xml version="1.0" encoding="utf-8"?>
<ds:datastoreItem xmlns:ds="http://schemas.openxmlformats.org/officeDocument/2006/customXml" ds:itemID="{411B1859-D7D6-42F4-A00F-8D825FC2A772}"/>
</file>

<file path=customXml/itemProps2.xml><?xml version="1.0" encoding="utf-8"?>
<ds:datastoreItem xmlns:ds="http://schemas.openxmlformats.org/officeDocument/2006/customXml" ds:itemID="{1BA318E6-0593-4F88-B9FC-32BC0733BE6C}"/>
</file>

<file path=customXml/itemProps3.xml><?xml version="1.0" encoding="utf-8"?>
<ds:datastoreItem xmlns:ds="http://schemas.openxmlformats.org/officeDocument/2006/customXml" ds:itemID="{7FBEB305-088A-4B32-A2DC-E3BE66D0A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TFW Policy Month-by-Month Workload</dc:title>
  <dc:creator>Claire Turpel</dc:creator>
  <cp:lastModifiedBy>Claire Turpel</cp:lastModifiedBy>
  <cp:revision>5</cp:revision>
  <cp:lastPrinted>2013-07-13T00:20:00Z</cp:lastPrinted>
  <dcterms:created xsi:type="dcterms:W3CDTF">2014-11-23T18:49:00Z</dcterms:created>
  <dcterms:modified xsi:type="dcterms:W3CDTF">2014-11-24T21:14:00Z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